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21B3" w14:textId="1DEED4FE" w:rsidR="00B55F2F" w:rsidRDefault="00B55F2F" w:rsidP="00C540C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</w:t>
      </w:r>
    </w:p>
    <w:p w14:paraId="5FA9B447" w14:textId="77777777" w:rsidR="00C540C9" w:rsidRDefault="00C540C9" w:rsidP="00C540C9">
      <w:pPr>
        <w:jc w:val="center"/>
        <w:rPr>
          <w:rFonts w:ascii="Arial" w:hAnsi="Arial" w:cs="Arial"/>
          <w:b/>
          <w:sz w:val="24"/>
          <w:szCs w:val="24"/>
        </w:rPr>
      </w:pPr>
      <w:r w:rsidRPr="00EB13E9">
        <w:rPr>
          <w:rFonts w:ascii="Arial" w:hAnsi="Arial" w:cs="Arial"/>
          <w:b/>
          <w:sz w:val="24"/>
          <w:szCs w:val="24"/>
        </w:rPr>
        <w:t>Opis Przedmiotu Zamówienia</w:t>
      </w:r>
    </w:p>
    <w:p w14:paraId="6C7A4DE9" w14:textId="02A03D8B" w:rsidR="002833DE" w:rsidRPr="00EB13E9" w:rsidRDefault="002833DE" w:rsidP="00C540C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„Zakup zasilaczy awaryjnych</w:t>
      </w:r>
      <w:r w:rsidR="002A7C3B">
        <w:rPr>
          <w:rFonts w:ascii="Arial" w:hAnsi="Arial" w:cs="Arial"/>
          <w:b/>
          <w:sz w:val="24"/>
          <w:szCs w:val="24"/>
        </w:rPr>
        <w:t xml:space="preserve"> UPS</w:t>
      </w:r>
      <w:r>
        <w:rPr>
          <w:rFonts w:ascii="Arial" w:hAnsi="Arial" w:cs="Arial"/>
          <w:b/>
          <w:sz w:val="24"/>
          <w:szCs w:val="24"/>
        </w:rPr>
        <w:t>”</w:t>
      </w:r>
    </w:p>
    <w:p w14:paraId="0C75FD49" w14:textId="703C00C9" w:rsidR="004C7E6F" w:rsidRDefault="006457D8" w:rsidP="00C540C9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Przedmiotem zamówienia jest dostawa</w:t>
      </w:r>
      <w:r w:rsidR="00C52349">
        <w:rPr>
          <w:rFonts w:ascii="Arial" w:hAnsi="Arial" w:cs="Arial"/>
          <w:sz w:val="24"/>
          <w:szCs w:val="24"/>
        </w:rPr>
        <w:t xml:space="preserve"> dla PKP Polskie Linie Kolejowe Centrum </w:t>
      </w:r>
      <w:r w:rsidR="00CA143A">
        <w:rPr>
          <w:rFonts w:ascii="Arial" w:hAnsi="Arial" w:cs="Arial"/>
          <w:sz w:val="24"/>
          <w:szCs w:val="24"/>
        </w:rPr>
        <w:t>Zarządzania Ruchem Kolejowym</w:t>
      </w:r>
      <w:r w:rsidR="00C52349">
        <w:rPr>
          <w:rFonts w:ascii="Arial" w:hAnsi="Arial" w:cs="Arial"/>
          <w:sz w:val="24"/>
          <w:szCs w:val="24"/>
        </w:rPr>
        <w:t xml:space="preserve"> </w:t>
      </w:r>
      <w:r w:rsidR="004C7E6F">
        <w:rPr>
          <w:rFonts w:ascii="Arial" w:hAnsi="Arial" w:cs="Arial"/>
          <w:sz w:val="24"/>
          <w:szCs w:val="24"/>
        </w:rPr>
        <w:t>w Warszawie</w:t>
      </w:r>
      <w:r w:rsidR="001C7AE3">
        <w:rPr>
          <w:rFonts w:ascii="Arial" w:hAnsi="Arial" w:cs="Arial"/>
          <w:sz w:val="24"/>
          <w:szCs w:val="24"/>
        </w:rPr>
        <w:t xml:space="preserve"> ul. Targowa 74</w:t>
      </w:r>
      <w:r w:rsidR="002E6865">
        <w:rPr>
          <w:rFonts w:ascii="Arial" w:hAnsi="Arial" w:cs="Arial"/>
          <w:sz w:val="24"/>
          <w:szCs w:val="24"/>
        </w:rPr>
        <w:t xml:space="preserve"> </w:t>
      </w:r>
      <w:r w:rsidR="009C04A9">
        <w:rPr>
          <w:rFonts w:ascii="Arial" w:hAnsi="Arial" w:cs="Arial"/>
          <w:sz w:val="24"/>
          <w:szCs w:val="24"/>
        </w:rPr>
        <w:t xml:space="preserve">oraz Ekspozytur Zarządzania Ruchem Kolejowym </w:t>
      </w:r>
      <w:r w:rsidR="009C04A9">
        <w:rPr>
          <w:rFonts w:ascii="Arial" w:hAnsi="Arial" w:cs="Arial"/>
          <w:b/>
          <w:sz w:val="24"/>
          <w:szCs w:val="24"/>
        </w:rPr>
        <w:t>z</w:t>
      </w:r>
      <w:r w:rsidR="00C54800">
        <w:rPr>
          <w:rFonts w:ascii="Arial" w:hAnsi="Arial" w:cs="Arial"/>
          <w:b/>
          <w:sz w:val="24"/>
          <w:szCs w:val="24"/>
        </w:rPr>
        <w:t>asilaczy awaryjnych UPS</w:t>
      </w:r>
      <w:r w:rsidR="00550952">
        <w:rPr>
          <w:rFonts w:ascii="Arial" w:hAnsi="Arial" w:cs="Arial"/>
          <w:sz w:val="24"/>
          <w:szCs w:val="24"/>
        </w:rPr>
        <w:t xml:space="preserve"> w ilości </w:t>
      </w:r>
      <w:r w:rsidR="00FE0FBE">
        <w:rPr>
          <w:rFonts w:ascii="Arial" w:hAnsi="Arial" w:cs="Arial"/>
          <w:sz w:val="24"/>
          <w:szCs w:val="24"/>
        </w:rPr>
        <w:t>260</w:t>
      </w:r>
      <w:r w:rsidR="00C54800">
        <w:rPr>
          <w:rFonts w:ascii="Arial" w:hAnsi="Arial" w:cs="Arial"/>
          <w:sz w:val="24"/>
          <w:szCs w:val="24"/>
        </w:rPr>
        <w:t xml:space="preserve"> </w:t>
      </w:r>
      <w:r w:rsidR="00550952">
        <w:rPr>
          <w:rFonts w:ascii="Arial" w:hAnsi="Arial" w:cs="Arial"/>
          <w:sz w:val="24"/>
          <w:szCs w:val="24"/>
        </w:rPr>
        <w:t>szt.</w:t>
      </w:r>
      <w:r w:rsidR="002E6865">
        <w:rPr>
          <w:rFonts w:ascii="Arial" w:hAnsi="Arial" w:cs="Arial"/>
          <w:sz w:val="24"/>
          <w:szCs w:val="24"/>
        </w:rPr>
        <w:t xml:space="preserve"> </w:t>
      </w:r>
    </w:p>
    <w:p w14:paraId="258285CE" w14:textId="77777777" w:rsidR="00847004" w:rsidRDefault="004403A0" w:rsidP="00C540C9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Koszt dostawy pokrywa Wykonawca.</w:t>
      </w:r>
    </w:p>
    <w:p w14:paraId="1B53F0BA" w14:textId="76F4F762" w:rsidR="00D90BA1" w:rsidRDefault="00CC0087" w:rsidP="00C540C9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Oferowane z</w:t>
      </w:r>
      <w:r w:rsidR="00C54800">
        <w:rPr>
          <w:rFonts w:ascii="Arial" w:hAnsi="Arial" w:cs="Arial"/>
          <w:sz w:val="24"/>
          <w:szCs w:val="24"/>
        </w:rPr>
        <w:t>asilacze UPS</w:t>
      </w:r>
      <w:r w:rsidR="00D90BA1">
        <w:rPr>
          <w:rFonts w:ascii="Arial" w:hAnsi="Arial" w:cs="Arial"/>
          <w:sz w:val="24"/>
          <w:szCs w:val="24"/>
        </w:rPr>
        <w:t xml:space="preserve"> muszą </w:t>
      </w:r>
      <w:r w:rsidR="008F0D66">
        <w:rPr>
          <w:rFonts w:ascii="Arial" w:hAnsi="Arial" w:cs="Arial"/>
          <w:sz w:val="24"/>
          <w:szCs w:val="24"/>
        </w:rPr>
        <w:t xml:space="preserve">pochodzić od </w:t>
      </w:r>
      <w:r>
        <w:rPr>
          <w:rFonts w:ascii="Arial" w:hAnsi="Arial" w:cs="Arial"/>
          <w:sz w:val="24"/>
          <w:szCs w:val="24"/>
        </w:rPr>
        <w:t xml:space="preserve">jednego i </w:t>
      </w:r>
      <w:r w:rsidR="008F0D66">
        <w:rPr>
          <w:rFonts w:ascii="Arial" w:hAnsi="Arial" w:cs="Arial"/>
          <w:sz w:val="24"/>
          <w:szCs w:val="24"/>
        </w:rPr>
        <w:t>tego samego producenta</w:t>
      </w:r>
      <w:r w:rsidR="008D0E7D">
        <w:rPr>
          <w:rFonts w:ascii="Arial" w:hAnsi="Arial" w:cs="Arial"/>
          <w:sz w:val="24"/>
          <w:szCs w:val="24"/>
        </w:rPr>
        <w:t xml:space="preserve">. Urządzenia muszą </w:t>
      </w:r>
      <w:r w:rsidR="00D90BA1">
        <w:rPr>
          <w:rFonts w:ascii="Arial" w:hAnsi="Arial" w:cs="Arial"/>
          <w:sz w:val="24"/>
          <w:szCs w:val="24"/>
        </w:rPr>
        <w:t>być fabrycznie nowe,</w:t>
      </w:r>
      <w:r w:rsidR="00692964">
        <w:rPr>
          <w:rFonts w:ascii="Arial" w:hAnsi="Arial" w:cs="Arial"/>
          <w:sz w:val="24"/>
          <w:szCs w:val="24"/>
        </w:rPr>
        <w:t xml:space="preserve"> </w:t>
      </w:r>
      <w:r w:rsidR="008D0E7D">
        <w:rPr>
          <w:rFonts w:ascii="Arial" w:hAnsi="Arial" w:cs="Arial"/>
          <w:sz w:val="24"/>
          <w:szCs w:val="24"/>
        </w:rPr>
        <w:t xml:space="preserve">wolne od </w:t>
      </w:r>
      <w:proofErr w:type="gramStart"/>
      <w:r w:rsidR="00692964">
        <w:rPr>
          <w:rFonts w:ascii="Arial" w:hAnsi="Arial" w:cs="Arial"/>
          <w:sz w:val="24"/>
          <w:szCs w:val="24"/>
        </w:rPr>
        <w:t xml:space="preserve">jakichkolwiek </w:t>
      </w:r>
      <w:r w:rsidR="00D90BA1">
        <w:rPr>
          <w:rFonts w:ascii="Arial" w:hAnsi="Arial" w:cs="Arial"/>
          <w:sz w:val="24"/>
          <w:szCs w:val="24"/>
        </w:rPr>
        <w:t xml:space="preserve"> śladów</w:t>
      </w:r>
      <w:proofErr w:type="gramEnd"/>
      <w:r w:rsidR="00D90BA1">
        <w:rPr>
          <w:rFonts w:ascii="Arial" w:hAnsi="Arial" w:cs="Arial"/>
          <w:sz w:val="24"/>
          <w:szCs w:val="24"/>
        </w:rPr>
        <w:t xml:space="preserve"> uży</w:t>
      </w:r>
      <w:r w:rsidR="00692964">
        <w:rPr>
          <w:rFonts w:ascii="Arial" w:hAnsi="Arial" w:cs="Arial"/>
          <w:sz w:val="24"/>
          <w:szCs w:val="24"/>
        </w:rPr>
        <w:t>tkowania</w:t>
      </w:r>
      <w:r w:rsidR="00D90BA1">
        <w:rPr>
          <w:rFonts w:ascii="Arial" w:hAnsi="Arial" w:cs="Arial"/>
          <w:sz w:val="24"/>
          <w:szCs w:val="24"/>
        </w:rPr>
        <w:t xml:space="preserve"> </w:t>
      </w:r>
      <w:r w:rsidR="00C54789">
        <w:rPr>
          <w:rFonts w:ascii="Arial" w:hAnsi="Arial" w:cs="Arial"/>
          <w:sz w:val="24"/>
          <w:szCs w:val="24"/>
        </w:rPr>
        <w:t xml:space="preserve">oraz </w:t>
      </w:r>
      <w:r w:rsidR="00A336AC">
        <w:rPr>
          <w:rFonts w:ascii="Arial" w:hAnsi="Arial" w:cs="Arial"/>
          <w:sz w:val="24"/>
          <w:szCs w:val="24"/>
        </w:rPr>
        <w:t>uszkodze</w:t>
      </w:r>
      <w:r w:rsidR="00C54789">
        <w:rPr>
          <w:rFonts w:ascii="Arial" w:hAnsi="Arial" w:cs="Arial"/>
          <w:sz w:val="24"/>
          <w:szCs w:val="24"/>
        </w:rPr>
        <w:t xml:space="preserve">ń, dostarczone </w:t>
      </w:r>
      <w:r w:rsidR="00A336AC">
        <w:rPr>
          <w:rFonts w:ascii="Arial" w:hAnsi="Arial" w:cs="Arial"/>
          <w:sz w:val="24"/>
          <w:szCs w:val="24"/>
        </w:rPr>
        <w:t>w oryginalnych</w:t>
      </w:r>
      <w:r w:rsidR="00C54789">
        <w:rPr>
          <w:rFonts w:ascii="Arial" w:hAnsi="Arial" w:cs="Arial"/>
          <w:sz w:val="24"/>
          <w:szCs w:val="24"/>
        </w:rPr>
        <w:t xml:space="preserve">, nieuszkodzonych </w:t>
      </w:r>
      <w:r w:rsidR="00A336AC">
        <w:rPr>
          <w:rFonts w:ascii="Arial" w:hAnsi="Arial" w:cs="Arial"/>
          <w:sz w:val="24"/>
          <w:szCs w:val="24"/>
        </w:rPr>
        <w:t xml:space="preserve">opakowaniach producenta, a także </w:t>
      </w:r>
      <w:proofErr w:type="gramStart"/>
      <w:r w:rsidR="00A336AC">
        <w:rPr>
          <w:rFonts w:ascii="Arial" w:hAnsi="Arial" w:cs="Arial"/>
          <w:sz w:val="24"/>
          <w:szCs w:val="24"/>
        </w:rPr>
        <w:t xml:space="preserve">posiadać </w:t>
      </w:r>
      <w:r w:rsidR="008C1261">
        <w:rPr>
          <w:rFonts w:ascii="Arial" w:hAnsi="Arial" w:cs="Arial"/>
          <w:sz w:val="24"/>
          <w:szCs w:val="24"/>
        </w:rPr>
        <w:t xml:space="preserve"> trwa</w:t>
      </w:r>
      <w:r w:rsidR="00FB6A73">
        <w:rPr>
          <w:rFonts w:ascii="Arial" w:hAnsi="Arial" w:cs="Arial"/>
          <w:sz w:val="24"/>
          <w:szCs w:val="24"/>
        </w:rPr>
        <w:t>ł</w:t>
      </w:r>
      <w:r w:rsidR="008C1261">
        <w:rPr>
          <w:rFonts w:ascii="Arial" w:hAnsi="Arial" w:cs="Arial"/>
          <w:sz w:val="24"/>
          <w:szCs w:val="24"/>
        </w:rPr>
        <w:t>e</w:t>
      </w:r>
      <w:proofErr w:type="gramEnd"/>
      <w:r w:rsidR="008C1261">
        <w:rPr>
          <w:rFonts w:ascii="Arial" w:hAnsi="Arial" w:cs="Arial"/>
          <w:sz w:val="24"/>
          <w:szCs w:val="24"/>
        </w:rPr>
        <w:t xml:space="preserve"> i czytelne oznaczenie (</w:t>
      </w:r>
      <w:r w:rsidR="008F0D66">
        <w:rPr>
          <w:rFonts w:ascii="Arial" w:hAnsi="Arial" w:cs="Arial"/>
          <w:sz w:val="24"/>
          <w:szCs w:val="24"/>
        </w:rPr>
        <w:t>znak firmowy</w:t>
      </w:r>
      <w:r w:rsidR="008C1261">
        <w:rPr>
          <w:rFonts w:ascii="Arial" w:hAnsi="Arial" w:cs="Arial"/>
          <w:sz w:val="24"/>
          <w:szCs w:val="24"/>
        </w:rPr>
        <w:t>)</w:t>
      </w:r>
      <w:r w:rsidR="008F0D66">
        <w:rPr>
          <w:rFonts w:ascii="Arial" w:hAnsi="Arial" w:cs="Arial"/>
          <w:sz w:val="24"/>
          <w:szCs w:val="24"/>
        </w:rPr>
        <w:t xml:space="preserve"> producenta</w:t>
      </w:r>
      <w:r w:rsidR="0034216A">
        <w:rPr>
          <w:rFonts w:ascii="Arial" w:hAnsi="Arial" w:cs="Arial"/>
          <w:sz w:val="24"/>
          <w:szCs w:val="24"/>
        </w:rPr>
        <w:t>.</w:t>
      </w:r>
    </w:p>
    <w:p w14:paraId="7E46CE95" w14:textId="77777777" w:rsidR="00D06C3A" w:rsidRDefault="00E35C8B" w:rsidP="00C540C9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dopuszcza jedynie możliwość </w:t>
      </w:r>
      <w:r w:rsidR="009D7739">
        <w:rPr>
          <w:rFonts w:ascii="Arial" w:hAnsi="Arial" w:cs="Arial"/>
          <w:sz w:val="24"/>
          <w:szCs w:val="24"/>
        </w:rPr>
        <w:t xml:space="preserve">złożenia oferty z produktami oryginalnymi wytworzonymi przez producenta urządzeń </w:t>
      </w:r>
      <w:r w:rsidR="007F3360">
        <w:rPr>
          <w:rFonts w:ascii="Arial" w:hAnsi="Arial" w:cs="Arial"/>
          <w:sz w:val="24"/>
          <w:szCs w:val="24"/>
        </w:rPr>
        <w:t>(sprzętu</w:t>
      </w:r>
      <w:proofErr w:type="gramStart"/>
      <w:r w:rsidR="007F3360">
        <w:rPr>
          <w:rFonts w:ascii="Arial" w:hAnsi="Arial" w:cs="Arial"/>
          <w:sz w:val="24"/>
          <w:szCs w:val="24"/>
        </w:rPr>
        <w:t xml:space="preserve">) </w:t>
      </w:r>
      <w:r w:rsidR="00495587">
        <w:rPr>
          <w:rFonts w:ascii="Arial" w:hAnsi="Arial" w:cs="Arial"/>
          <w:sz w:val="24"/>
          <w:szCs w:val="24"/>
        </w:rPr>
        <w:t>.</w:t>
      </w:r>
      <w:proofErr w:type="gramEnd"/>
    </w:p>
    <w:p w14:paraId="7D70211D" w14:textId="2EC35321" w:rsidR="00C540C9" w:rsidRDefault="00C540C9" w:rsidP="00C540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05ABB">
        <w:rPr>
          <w:rFonts w:ascii="Arial" w:hAnsi="Arial" w:cs="Arial"/>
          <w:sz w:val="24"/>
          <w:szCs w:val="24"/>
        </w:rPr>
        <w:t xml:space="preserve">Całość zamówienia zostanie zrealizowana w terminie do </w:t>
      </w:r>
      <w:r w:rsidR="00281A6A">
        <w:rPr>
          <w:rFonts w:ascii="Arial" w:hAnsi="Arial" w:cs="Arial"/>
          <w:sz w:val="24"/>
          <w:szCs w:val="24"/>
        </w:rPr>
        <w:t>6</w:t>
      </w:r>
      <w:r w:rsidR="00165002">
        <w:rPr>
          <w:rFonts w:ascii="Arial" w:hAnsi="Arial" w:cs="Arial"/>
          <w:sz w:val="24"/>
          <w:szCs w:val="24"/>
        </w:rPr>
        <w:t>0</w:t>
      </w:r>
      <w:r w:rsidRPr="00305ABB">
        <w:rPr>
          <w:rFonts w:ascii="Arial" w:hAnsi="Arial" w:cs="Arial"/>
          <w:sz w:val="24"/>
          <w:szCs w:val="24"/>
        </w:rPr>
        <w:t xml:space="preserve"> dni </w:t>
      </w:r>
      <w:r w:rsidR="00865EFB">
        <w:rPr>
          <w:rFonts w:ascii="Arial" w:hAnsi="Arial" w:cs="Arial"/>
          <w:sz w:val="24"/>
          <w:szCs w:val="24"/>
        </w:rPr>
        <w:t xml:space="preserve">kalendarzowych </w:t>
      </w:r>
      <w:r w:rsidRPr="00305ABB">
        <w:rPr>
          <w:rFonts w:ascii="Arial" w:hAnsi="Arial" w:cs="Arial"/>
          <w:sz w:val="24"/>
          <w:szCs w:val="24"/>
        </w:rPr>
        <w:t>od złożenia zamówienia</w:t>
      </w:r>
      <w:r w:rsidR="00CD636E">
        <w:rPr>
          <w:rFonts w:ascii="Arial" w:hAnsi="Arial" w:cs="Arial"/>
          <w:sz w:val="24"/>
          <w:szCs w:val="24"/>
        </w:rPr>
        <w:t>/podpisania Umowy</w:t>
      </w:r>
      <w:r w:rsidRPr="00305ABB">
        <w:rPr>
          <w:rFonts w:ascii="Arial" w:hAnsi="Arial" w:cs="Arial"/>
          <w:sz w:val="24"/>
          <w:szCs w:val="24"/>
        </w:rPr>
        <w:t>.</w:t>
      </w:r>
    </w:p>
    <w:p w14:paraId="51B34075" w14:textId="69E7A909" w:rsidR="00C17E09" w:rsidRDefault="00A65259" w:rsidP="00C17E0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udzieli zamawiającemu gwarancji jakościowej na dostarczone urządzenia na okres min. </w:t>
      </w:r>
      <w:r w:rsidR="000237FF">
        <w:rPr>
          <w:rFonts w:ascii="Arial" w:hAnsi="Arial" w:cs="Arial"/>
          <w:sz w:val="24"/>
          <w:szCs w:val="24"/>
        </w:rPr>
        <w:t>36</w:t>
      </w:r>
      <w:r w:rsidR="00C7677B">
        <w:rPr>
          <w:rFonts w:ascii="Arial" w:hAnsi="Arial" w:cs="Arial"/>
          <w:sz w:val="24"/>
          <w:szCs w:val="24"/>
        </w:rPr>
        <w:t xml:space="preserve"> miesięcy</w:t>
      </w:r>
      <w:r w:rsidR="007B097E">
        <w:rPr>
          <w:rFonts w:ascii="Arial" w:hAnsi="Arial" w:cs="Arial"/>
          <w:sz w:val="24"/>
          <w:szCs w:val="24"/>
        </w:rPr>
        <w:t xml:space="preserve"> od daty</w:t>
      </w:r>
      <w:r w:rsidR="006A07C2">
        <w:rPr>
          <w:rFonts w:ascii="Arial" w:hAnsi="Arial" w:cs="Arial"/>
          <w:sz w:val="24"/>
          <w:szCs w:val="24"/>
        </w:rPr>
        <w:t xml:space="preserve"> podpisania</w:t>
      </w:r>
      <w:r w:rsidR="00AB4FD1">
        <w:rPr>
          <w:rFonts w:ascii="Arial" w:hAnsi="Arial" w:cs="Arial"/>
          <w:sz w:val="24"/>
          <w:szCs w:val="24"/>
        </w:rPr>
        <w:t xml:space="preserve"> protokołu </w:t>
      </w:r>
      <w:r w:rsidR="006A07C2">
        <w:rPr>
          <w:rFonts w:ascii="Arial" w:hAnsi="Arial" w:cs="Arial"/>
          <w:sz w:val="24"/>
          <w:szCs w:val="24"/>
        </w:rPr>
        <w:t xml:space="preserve">odbioru końcowego. </w:t>
      </w:r>
    </w:p>
    <w:p w14:paraId="64BCAA22" w14:textId="77777777" w:rsidR="00C17E09" w:rsidRPr="00C17E09" w:rsidRDefault="00C17E09" w:rsidP="00C17E09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4D7CE31" w14:textId="77777777" w:rsidR="00C540C9" w:rsidRDefault="00C540C9" w:rsidP="00682F73">
      <w:pPr>
        <w:pStyle w:val="Akapitzlist"/>
        <w:spacing w:line="360" w:lineRule="auto"/>
        <w:ind w:left="2124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172ADA">
        <w:rPr>
          <w:rFonts w:ascii="Arial" w:hAnsi="Arial" w:cs="Arial"/>
          <w:b/>
          <w:sz w:val="28"/>
          <w:szCs w:val="28"/>
          <w:u w:val="single"/>
        </w:rPr>
        <w:t xml:space="preserve">Specyfikacja techniczna oraz opis </w:t>
      </w:r>
    </w:p>
    <w:p w14:paraId="560E0098" w14:textId="77777777" w:rsidR="00C17E09" w:rsidRPr="00172ADA" w:rsidRDefault="00C17E09" w:rsidP="00682F73">
      <w:pPr>
        <w:pStyle w:val="Akapitzlist"/>
        <w:spacing w:line="360" w:lineRule="auto"/>
        <w:ind w:left="2124"/>
        <w:jc w:val="both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W w:w="5000" w:type="pct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"/>
        <w:gridCol w:w="2296"/>
        <w:gridCol w:w="6302"/>
      </w:tblGrid>
      <w:tr w:rsidR="000576F8" w:rsidRPr="008F3C9F" w14:paraId="3E4F52C6" w14:textId="77777777" w:rsidTr="00722C19">
        <w:tc>
          <w:tcPr>
            <w:tcW w:w="256" w:type="pct"/>
            <w:shd w:val="clear" w:color="auto" w:fill="E0E0E0"/>
            <w:vAlign w:val="center"/>
          </w:tcPr>
          <w:p w14:paraId="7239BC67" w14:textId="77777777" w:rsidR="000576F8" w:rsidRPr="00993E5C" w:rsidRDefault="000576F8" w:rsidP="00CA143A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93E5C">
              <w:rPr>
                <w:rFonts w:ascii="Arial" w:hAnsi="Arial" w:cs="Arial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267" w:type="pct"/>
            <w:shd w:val="clear" w:color="auto" w:fill="E0E0E0"/>
            <w:vAlign w:val="center"/>
          </w:tcPr>
          <w:p w14:paraId="2BFDBEEB" w14:textId="77777777" w:rsidR="000576F8" w:rsidRPr="00993E5C" w:rsidRDefault="000576F8" w:rsidP="00CA143A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93E5C">
              <w:rPr>
                <w:rFonts w:ascii="Arial" w:hAnsi="Arial" w:cs="Arial"/>
                <w:b/>
                <w:color w:val="000000"/>
                <w:sz w:val="24"/>
                <w:szCs w:val="24"/>
              </w:rPr>
              <w:t>Nazwa komponentu/ wymagania</w:t>
            </w:r>
          </w:p>
        </w:tc>
        <w:tc>
          <w:tcPr>
            <w:tcW w:w="3477" w:type="pct"/>
            <w:shd w:val="clear" w:color="auto" w:fill="E0E0E0"/>
            <w:vAlign w:val="center"/>
          </w:tcPr>
          <w:p w14:paraId="40920ED2" w14:textId="77777777" w:rsidR="000576F8" w:rsidRPr="00993E5C" w:rsidRDefault="000576F8" w:rsidP="00CA143A">
            <w:pPr>
              <w:keepNext/>
              <w:spacing w:line="240" w:lineRule="auto"/>
              <w:ind w:left="-71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93E5C">
              <w:rPr>
                <w:rFonts w:ascii="Arial" w:hAnsi="Arial" w:cs="Arial"/>
                <w:b/>
                <w:color w:val="000000"/>
                <w:sz w:val="24"/>
                <w:szCs w:val="24"/>
              </w:rPr>
              <w:t>Minimalne parametry techniczne</w:t>
            </w:r>
          </w:p>
        </w:tc>
      </w:tr>
      <w:tr w:rsidR="000576F8" w:rsidRPr="008F3C9F" w14:paraId="3D9DD48D" w14:textId="77777777" w:rsidTr="00722C19">
        <w:tc>
          <w:tcPr>
            <w:tcW w:w="256" w:type="pct"/>
          </w:tcPr>
          <w:p w14:paraId="04275086" w14:textId="77777777" w:rsidR="000576F8" w:rsidRPr="003A1878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67" w:type="pct"/>
          </w:tcPr>
          <w:p w14:paraId="7348C8F1" w14:textId="77777777" w:rsidR="000576F8" w:rsidRPr="00722C19" w:rsidRDefault="000576F8" w:rsidP="00722C19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22C19">
              <w:rPr>
                <w:rFonts w:ascii="Arial" w:hAnsi="Arial" w:cs="Arial"/>
                <w:bCs/>
                <w:sz w:val="24"/>
                <w:szCs w:val="24"/>
              </w:rPr>
              <w:t xml:space="preserve">Typ </w:t>
            </w:r>
            <w:r w:rsidR="00722C19" w:rsidRPr="00722C19">
              <w:rPr>
                <w:rFonts w:ascii="Arial" w:hAnsi="Arial" w:cs="Arial"/>
                <w:bCs/>
                <w:sz w:val="24"/>
                <w:szCs w:val="24"/>
              </w:rPr>
              <w:t>zasilacza</w:t>
            </w:r>
          </w:p>
        </w:tc>
        <w:tc>
          <w:tcPr>
            <w:tcW w:w="3477" w:type="pct"/>
          </w:tcPr>
          <w:p w14:paraId="4A51C275" w14:textId="77777777" w:rsidR="000576F8" w:rsidRPr="00722C19" w:rsidRDefault="00722C19" w:rsidP="00CA143A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22C19">
              <w:rPr>
                <w:rFonts w:ascii="Arial" w:hAnsi="Arial" w:cs="Arial"/>
                <w:bCs/>
                <w:sz w:val="24"/>
                <w:szCs w:val="24"/>
              </w:rPr>
              <w:t>Obudowa typu Tower</w:t>
            </w:r>
            <w:r w:rsidR="008F59D3">
              <w:rPr>
                <w:rFonts w:ascii="Arial" w:hAnsi="Arial" w:cs="Arial"/>
                <w:bCs/>
                <w:sz w:val="24"/>
                <w:szCs w:val="24"/>
              </w:rPr>
              <w:t>, wolnostojąca</w:t>
            </w:r>
          </w:p>
        </w:tc>
      </w:tr>
      <w:tr w:rsidR="00804B67" w:rsidRPr="008F3C9F" w14:paraId="332EDC13" w14:textId="77777777" w:rsidTr="00722C19">
        <w:tc>
          <w:tcPr>
            <w:tcW w:w="256" w:type="pct"/>
          </w:tcPr>
          <w:p w14:paraId="26A5D348" w14:textId="77777777" w:rsidR="00804B67" w:rsidRPr="003A1878" w:rsidRDefault="00804B67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67" w:type="pct"/>
          </w:tcPr>
          <w:p w14:paraId="42A72E39" w14:textId="4284BC84" w:rsidR="00804B67" w:rsidRPr="00722C19" w:rsidRDefault="00804B67" w:rsidP="00722C19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Napięcie nominalne</w:t>
            </w:r>
          </w:p>
        </w:tc>
        <w:tc>
          <w:tcPr>
            <w:tcW w:w="3477" w:type="pct"/>
          </w:tcPr>
          <w:p w14:paraId="22A51BF9" w14:textId="11EB8831" w:rsidR="00804B67" w:rsidRPr="00722C19" w:rsidRDefault="00804B67" w:rsidP="00CA143A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220-240 </w:t>
            </w:r>
            <w:r w:rsidR="00D5177F">
              <w:rPr>
                <w:rFonts w:ascii="Arial" w:hAnsi="Arial" w:cs="Arial"/>
                <w:bCs/>
                <w:sz w:val="24"/>
                <w:szCs w:val="24"/>
              </w:rPr>
              <w:t>V</w:t>
            </w:r>
            <w:r w:rsidR="00D55A28">
              <w:rPr>
                <w:rFonts w:ascii="Arial" w:hAnsi="Arial" w:cs="Arial"/>
                <w:bCs/>
                <w:sz w:val="24"/>
                <w:szCs w:val="24"/>
              </w:rPr>
              <w:t>AC</w:t>
            </w:r>
          </w:p>
        </w:tc>
      </w:tr>
      <w:tr w:rsidR="000576F8" w:rsidRPr="008F3C9F" w14:paraId="3787FC0A" w14:textId="77777777" w:rsidTr="00722C19">
        <w:tc>
          <w:tcPr>
            <w:tcW w:w="256" w:type="pct"/>
          </w:tcPr>
          <w:p w14:paraId="6AEFFB17" w14:textId="77777777" w:rsidR="000576F8" w:rsidRPr="003A1878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67" w:type="pct"/>
          </w:tcPr>
          <w:p w14:paraId="13808157" w14:textId="77777777" w:rsidR="000576F8" w:rsidRPr="00722C19" w:rsidRDefault="00722C19" w:rsidP="00CA143A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22C19">
              <w:rPr>
                <w:rFonts w:ascii="Arial" w:hAnsi="Arial" w:cs="Arial"/>
                <w:bCs/>
                <w:sz w:val="24"/>
                <w:szCs w:val="24"/>
              </w:rPr>
              <w:t>Moc wyjściowa</w:t>
            </w:r>
          </w:p>
        </w:tc>
        <w:tc>
          <w:tcPr>
            <w:tcW w:w="3477" w:type="pct"/>
          </w:tcPr>
          <w:p w14:paraId="43EEB44E" w14:textId="5359DA7A" w:rsidR="000576F8" w:rsidRPr="00906591" w:rsidRDefault="006830FD" w:rsidP="00CA143A">
            <w:pPr>
              <w:spacing w:before="12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Min.</w:t>
            </w:r>
            <w:r w:rsidR="008F59D3" w:rsidRPr="008F59D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624ACC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8F59D3" w:rsidRPr="008F59D3">
              <w:rPr>
                <w:rFonts w:ascii="Arial" w:hAnsi="Arial" w:cs="Arial"/>
                <w:bCs/>
                <w:sz w:val="24"/>
                <w:szCs w:val="24"/>
              </w:rPr>
              <w:t>00VA,</w:t>
            </w:r>
            <w:r w:rsidR="0098586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Min.</w:t>
            </w:r>
            <w:r w:rsidR="0098586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92530">
              <w:rPr>
                <w:rFonts w:ascii="Arial" w:hAnsi="Arial" w:cs="Arial"/>
                <w:bCs/>
                <w:sz w:val="24"/>
                <w:szCs w:val="24"/>
              </w:rPr>
              <w:t>9</w:t>
            </w:r>
            <w:r w:rsidR="008F59D3" w:rsidRPr="008F59D3">
              <w:rPr>
                <w:rFonts w:ascii="Arial" w:hAnsi="Arial" w:cs="Arial"/>
                <w:bCs/>
                <w:sz w:val="24"/>
                <w:szCs w:val="24"/>
              </w:rPr>
              <w:t>00W</w:t>
            </w:r>
            <w:r w:rsidR="00B16C31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</w:p>
        </w:tc>
      </w:tr>
      <w:tr w:rsidR="000576F8" w:rsidRPr="008F3C9F" w14:paraId="7EA9BD8A" w14:textId="77777777" w:rsidTr="00722C19">
        <w:tc>
          <w:tcPr>
            <w:tcW w:w="256" w:type="pct"/>
          </w:tcPr>
          <w:p w14:paraId="1725AE4A" w14:textId="77777777" w:rsidR="000576F8" w:rsidRPr="003A1878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67" w:type="pct"/>
          </w:tcPr>
          <w:p w14:paraId="1B9C175D" w14:textId="77777777" w:rsidR="000576F8" w:rsidRPr="003053D3" w:rsidRDefault="003053D3" w:rsidP="00CA143A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053D3">
              <w:rPr>
                <w:rFonts w:ascii="Arial" w:hAnsi="Arial" w:cs="Arial"/>
                <w:bCs/>
                <w:sz w:val="24"/>
                <w:szCs w:val="24"/>
              </w:rPr>
              <w:t xml:space="preserve">Kształt napięcia wyjściowego </w:t>
            </w:r>
          </w:p>
        </w:tc>
        <w:tc>
          <w:tcPr>
            <w:tcW w:w="3477" w:type="pct"/>
          </w:tcPr>
          <w:p w14:paraId="4E391364" w14:textId="77777777" w:rsidR="000576F8" w:rsidRPr="003053D3" w:rsidRDefault="003A1878" w:rsidP="003A1878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3053D3" w:rsidRPr="003053D3">
              <w:rPr>
                <w:rFonts w:ascii="Arial" w:hAnsi="Arial" w:cs="Arial"/>
                <w:bCs/>
                <w:sz w:val="24"/>
                <w:szCs w:val="24"/>
              </w:rPr>
              <w:t xml:space="preserve">inusoida </w:t>
            </w:r>
            <w:proofErr w:type="gramStart"/>
            <w:r w:rsidR="003053D3">
              <w:rPr>
                <w:rFonts w:ascii="Arial" w:hAnsi="Arial" w:cs="Arial"/>
                <w:sz w:val="24"/>
                <w:szCs w:val="24"/>
              </w:rPr>
              <w:t>Aproksymowana</w:t>
            </w:r>
            <w:r w:rsidRPr="003053D3">
              <w:rPr>
                <w:rFonts w:ascii="Arial" w:hAnsi="Arial" w:cs="Arial"/>
                <w:bCs/>
                <w:sz w:val="24"/>
                <w:szCs w:val="24"/>
              </w:rPr>
              <w:t>,  Sinusoida</w:t>
            </w:r>
            <w:proofErr w:type="gramEnd"/>
          </w:p>
        </w:tc>
      </w:tr>
      <w:tr w:rsidR="000576F8" w:rsidRPr="008F3C9F" w14:paraId="264EAA8A" w14:textId="77777777" w:rsidTr="00722C19">
        <w:tc>
          <w:tcPr>
            <w:tcW w:w="256" w:type="pct"/>
          </w:tcPr>
          <w:p w14:paraId="50D94BA5" w14:textId="77777777" w:rsidR="000576F8" w:rsidRPr="003A1878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67" w:type="pct"/>
          </w:tcPr>
          <w:p w14:paraId="3B37E42A" w14:textId="77777777" w:rsidR="000576F8" w:rsidRPr="00722C19" w:rsidRDefault="003053D3" w:rsidP="00CA143A">
            <w:pPr>
              <w:spacing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3053D3">
              <w:rPr>
                <w:rFonts w:ascii="Arial" w:hAnsi="Arial" w:cs="Arial"/>
                <w:bCs/>
                <w:sz w:val="24"/>
                <w:szCs w:val="24"/>
              </w:rPr>
              <w:t>Topologia</w:t>
            </w:r>
          </w:p>
        </w:tc>
        <w:tc>
          <w:tcPr>
            <w:tcW w:w="3477" w:type="pct"/>
          </w:tcPr>
          <w:p w14:paraId="6A38F652" w14:textId="77777777" w:rsidR="000576F8" w:rsidRPr="00722C19" w:rsidRDefault="003053D3" w:rsidP="007632B4">
            <w:pPr>
              <w:spacing w:line="240" w:lineRule="auto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Line I</w:t>
            </w:r>
            <w:r w:rsidRPr="00C705C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nteractive</w:t>
            </w:r>
            <w:r w:rsidR="007632B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0576F8" w:rsidRPr="008F3C9F" w14:paraId="3C3F41C3" w14:textId="77777777" w:rsidTr="00722C19">
        <w:tc>
          <w:tcPr>
            <w:tcW w:w="256" w:type="pct"/>
          </w:tcPr>
          <w:p w14:paraId="32F1488D" w14:textId="77777777" w:rsidR="000576F8" w:rsidRPr="003A1878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67" w:type="pct"/>
          </w:tcPr>
          <w:p w14:paraId="6D790995" w14:textId="77777777" w:rsidR="000576F8" w:rsidRPr="00993E5C" w:rsidRDefault="000576F8" w:rsidP="00722C19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93E5C">
              <w:rPr>
                <w:rFonts w:ascii="Arial" w:hAnsi="Arial" w:cs="Arial"/>
                <w:bCs/>
                <w:sz w:val="24"/>
                <w:szCs w:val="24"/>
              </w:rPr>
              <w:t xml:space="preserve">Czas </w:t>
            </w:r>
            <w:r w:rsidR="00722C19">
              <w:rPr>
                <w:rFonts w:ascii="Arial" w:hAnsi="Arial" w:cs="Arial"/>
                <w:bCs/>
                <w:sz w:val="24"/>
                <w:szCs w:val="24"/>
              </w:rPr>
              <w:t>przełączenia</w:t>
            </w:r>
          </w:p>
        </w:tc>
        <w:tc>
          <w:tcPr>
            <w:tcW w:w="3477" w:type="pct"/>
          </w:tcPr>
          <w:p w14:paraId="57719A74" w14:textId="037EE877" w:rsidR="000576F8" w:rsidRPr="00993E5C" w:rsidRDefault="001E78D4" w:rsidP="00722C19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maks.</w:t>
            </w:r>
            <w:r w:rsidR="00EE4ECF">
              <w:rPr>
                <w:rFonts w:ascii="Arial" w:hAnsi="Arial" w:cs="Arial"/>
                <w:bCs/>
                <w:sz w:val="24"/>
                <w:szCs w:val="24"/>
              </w:rPr>
              <w:t xml:space="preserve"> do </w:t>
            </w:r>
            <w:r w:rsidR="00722C19"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0576F8" w:rsidRPr="00993E5C">
              <w:rPr>
                <w:rFonts w:ascii="Arial" w:hAnsi="Arial" w:cs="Arial"/>
                <w:bCs/>
                <w:sz w:val="24"/>
                <w:szCs w:val="24"/>
              </w:rPr>
              <w:t xml:space="preserve"> ms</w:t>
            </w:r>
          </w:p>
        </w:tc>
      </w:tr>
      <w:tr w:rsidR="000576F8" w:rsidRPr="008F3C9F" w14:paraId="24EEC21C" w14:textId="77777777" w:rsidTr="00906591">
        <w:trPr>
          <w:trHeight w:val="801"/>
        </w:trPr>
        <w:tc>
          <w:tcPr>
            <w:tcW w:w="256" w:type="pct"/>
          </w:tcPr>
          <w:p w14:paraId="2EACD9C1" w14:textId="77777777" w:rsidR="000576F8" w:rsidRPr="003A1878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67" w:type="pct"/>
          </w:tcPr>
          <w:p w14:paraId="382A7E68" w14:textId="77777777" w:rsidR="000576F8" w:rsidRPr="00722C19" w:rsidRDefault="003A1878" w:rsidP="00CA143A">
            <w:pPr>
              <w:spacing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3A1878">
              <w:rPr>
                <w:rFonts w:ascii="Arial" w:hAnsi="Arial" w:cs="Arial"/>
                <w:bCs/>
                <w:sz w:val="24"/>
                <w:szCs w:val="24"/>
              </w:rPr>
              <w:t>Czas pracy na akumulatorze</w:t>
            </w:r>
            <w:r w:rsidR="000576F8" w:rsidRPr="003A187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77" w:type="pct"/>
          </w:tcPr>
          <w:p w14:paraId="51402596" w14:textId="47CA68EE" w:rsidR="000576F8" w:rsidRPr="003053D3" w:rsidRDefault="008B1755" w:rsidP="003053D3">
            <w:pPr>
              <w:spacing w:line="240" w:lineRule="auto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 xml:space="preserve">Nie mniej niż </w:t>
            </w:r>
            <w:r w:rsidR="00BA005B"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>10</w:t>
            </w:r>
            <w:r w:rsidR="007D474E"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 xml:space="preserve"> </w:t>
            </w:r>
            <w:r w:rsidR="003A1878" w:rsidRPr="00B708A5"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>min</w:t>
            </w:r>
            <w:r w:rsidR="003A1878"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 xml:space="preserve"> przy obciążeniu 50%</w:t>
            </w:r>
            <w:r w:rsidR="00E94585"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5B57A2" w:rsidRPr="008F3C9F" w14:paraId="4F7B875F" w14:textId="77777777" w:rsidTr="00E73359">
        <w:trPr>
          <w:trHeight w:val="850"/>
        </w:trPr>
        <w:tc>
          <w:tcPr>
            <w:tcW w:w="256" w:type="pct"/>
          </w:tcPr>
          <w:p w14:paraId="7699851C" w14:textId="77777777" w:rsidR="005B57A2" w:rsidRPr="003A1878" w:rsidRDefault="005B57A2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67" w:type="pct"/>
          </w:tcPr>
          <w:p w14:paraId="7A94744F" w14:textId="3B2860C2" w:rsidR="005B57A2" w:rsidRPr="003A1878" w:rsidRDefault="00F32455" w:rsidP="00CA143A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Topologia baterii</w:t>
            </w:r>
          </w:p>
        </w:tc>
        <w:tc>
          <w:tcPr>
            <w:tcW w:w="3477" w:type="pct"/>
          </w:tcPr>
          <w:p w14:paraId="2C3F05B1" w14:textId="36A8CEC2" w:rsidR="005B57A2" w:rsidRDefault="00F32455" w:rsidP="003053D3">
            <w:pPr>
              <w:spacing w:line="240" w:lineRule="auto"/>
              <w:jc w:val="both"/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 xml:space="preserve"> </w:t>
            </w:r>
            <w:r w:rsidR="00751F7F"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>VRLA</w:t>
            </w:r>
          </w:p>
          <w:p w14:paraId="08CA2F0C" w14:textId="77777777" w:rsidR="005170B2" w:rsidRPr="00B708A5" w:rsidRDefault="005170B2" w:rsidP="003053D3">
            <w:pPr>
              <w:spacing w:line="240" w:lineRule="auto"/>
              <w:jc w:val="both"/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</w:pPr>
          </w:p>
        </w:tc>
      </w:tr>
      <w:tr w:rsidR="000576F8" w:rsidRPr="008F3C9F" w14:paraId="158755F2" w14:textId="77777777" w:rsidTr="005B57A2">
        <w:trPr>
          <w:trHeight w:val="1559"/>
        </w:trPr>
        <w:tc>
          <w:tcPr>
            <w:tcW w:w="256" w:type="pct"/>
          </w:tcPr>
          <w:p w14:paraId="51052133" w14:textId="77777777" w:rsidR="000576F8" w:rsidRPr="00993E5C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</w:tcPr>
          <w:p w14:paraId="4CD78BA0" w14:textId="77777777" w:rsidR="000576F8" w:rsidRPr="00722C19" w:rsidRDefault="00722C19" w:rsidP="00CA143A">
            <w:pPr>
              <w:spacing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22C19">
              <w:rPr>
                <w:rFonts w:ascii="Arial" w:hAnsi="Arial" w:cs="Arial"/>
                <w:bCs/>
                <w:sz w:val="24"/>
                <w:szCs w:val="24"/>
              </w:rPr>
              <w:t>Zabezpieczenia</w:t>
            </w:r>
            <w:r w:rsidR="007632B4">
              <w:rPr>
                <w:rFonts w:ascii="Arial" w:hAnsi="Arial" w:cs="Arial"/>
                <w:bCs/>
                <w:sz w:val="24"/>
                <w:szCs w:val="24"/>
              </w:rPr>
              <w:t xml:space="preserve"> gniazd wyjściowych</w:t>
            </w:r>
            <w:r w:rsidR="00861DE5">
              <w:rPr>
                <w:rFonts w:ascii="Arial" w:hAnsi="Arial" w:cs="Arial"/>
                <w:bCs/>
                <w:sz w:val="24"/>
                <w:szCs w:val="24"/>
              </w:rPr>
              <w:t xml:space="preserve"> AC</w:t>
            </w:r>
          </w:p>
        </w:tc>
        <w:tc>
          <w:tcPr>
            <w:tcW w:w="3477" w:type="pct"/>
          </w:tcPr>
          <w:p w14:paraId="04145AC3" w14:textId="53F74716" w:rsidR="003A1878" w:rsidRPr="003A1878" w:rsidRDefault="00722C19" w:rsidP="003A18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A1878">
              <w:rPr>
                <w:rFonts w:ascii="Arial" w:hAnsi="Arial" w:cs="Arial"/>
                <w:sz w:val="24"/>
                <w:szCs w:val="24"/>
              </w:rPr>
              <w:t>Przeciwzwarciowe</w:t>
            </w:r>
          </w:p>
          <w:p w14:paraId="1BEA91F4" w14:textId="77777777" w:rsidR="003A1878" w:rsidRPr="00A21F97" w:rsidRDefault="00722C19" w:rsidP="003A18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1F97">
              <w:rPr>
                <w:rFonts w:ascii="Arial" w:hAnsi="Arial" w:cs="Arial"/>
                <w:sz w:val="24"/>
                <w:szCs w:val="24"/>
              </w:rPr>
              <w:t>Przeciążeniowe</w:t>
            </w:r>
          </w:p>
          <w:p w14:paraId="17F96784" w14:textId="75F591DC" w:rsidR="003A1878" w:rsidRPr="003A1878" w:rsidRDefault="00C93842" w:rsidP="003A18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6591">
              <w:rPr>
                <w:rFonts w:ascii="Arial" w:hAnsi="Arial" w:cs="Arial"/>
                <w:sz w:val="24"/>
                <w:szCs w:val="24"/>
              </w:rPr>
              <w:t>P</w:t>
            </w:r>
            <w:r w:rsidR="00722C19" w:rsidRPr="00A21F97">
              <w:rPr>
                <w:rFonts w:ascii="Arial" w:hAnsi="Arial" w:cs="Arial"/>
                <w:sz w:val="24"/>
                <w:szCs w:val="24"/>
              </w:rPr>
              <w:t>rzed przeładowaniem</w:t>
            </w:r>
          </w:p>
          <w:p w14:paraId="5604E9BA" w14:textId="68E9A605" w:rsidR="000576F8" w:rsidRPr="00722C19" w:rsidRDefault="000576F8" w:rsidP="003A1878">
            <w:pPr>
              <w:spacing w:after="0" w:line="240" w:lineRule="auto"/>
              <w:rPr>
                <w:rFonts w:ascii="Arial" w:hAnsi="Arial" w:cs="Arial"/>
                <w:color w:val="4D4D4D"/>
                <w:sz w:val="21"/>
                <w:szCs w:val="21"/>
              </w:rPr>
            </w:pPr>
          </w:p>
        </w:tc>
      </w:tr>
      <w:tr w:rsidR="000576F8" w:rsidRPr="008F3C9F" w14:paraId="177590CD" w14:textId="77777777" w:rsidTr="008C7179">
        <w:trPr>
          <w:trHeight w:val="1472"/>
        </w:trPr>
        <w:tc>
          <w:tcPr>
            <w:tcW w:w="256" w:type="pct"/>
          </w:tcPr>
          <w:p w14:paraId="03F8E26F" w14:textId="77777777" w:rsidR="000576F8" w:rsidRPr="003A1878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67" w:type="pct"/>
          </w:tcPr>
          <w:p w14:paraId="7E1374AB" w14:textId="77777777" w:rsidR="000576F8" w:rsidRPr="003A1878" w:rsidRDefault="005170B2" w:rsidP="00CA143A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A1878">
              <w:rPr>
                <w:rFonts w:ascii="Arial" w:hAnsi="Arial" w:cs="Arial"/>
                <w:bCs/>
                <w:sz w:val="24"/>
                <w:szCs w:val="24"/>
              </w:rPr>
              <w:t>Gniazda wyjściowe</w:t>
            </w:r>
          </w:p>
        </w:tc>
        <w:tc>
          <w:tcPr>
            <w:tcW w:w="3477" w:type="pct"/>
          </w:tcPr>
          <w:p w14:paraId="4B6FB4BD" w14:textId="71E2F5EE" w:rsidR="000576F8" w:rsidRPr="003A1878" w:rsidRDefault="007152CC" w:rsidP="00CA143A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Min. </w:t>
            </w:r>
            <w:r w:rsidR="00130215">
              <w:rPr>
                <w:rFonts w:ascii="Arial" w:hAnsi="Arial" w:cs="Arial"/>
                <w:bCs/>
                <w:sz w:val="24"/>
                <w:szCs w:val="24"/>
              </w:rPr>
              <w:t xml:space="preserve">6 </w:t>
            </w:r>
            <w:proofErr w:type="spellStart"/>
            <w:r w:rsidR="005170B2">
              <w:rPr>
                <w:rFonts w:ascii="Arial" w:hAnsi="Arial" w:cs="Arial"/>
                <w:bCs/>
                <w:sz w:val="24"/>
                <w:szCs w:val="24"/>
              </w:rPr>
              <w:t>szt</w:t>
            </w:r>
            <w:proofErr w:type="spellEnd"/>
            <w:r w:rsidR="005170B2">
              <w:rPr>
                <w:rFonts w:ascii="Arial" w:hAnsi="Arial" w:cs="Arial"/>
                <w:bCs/>
                <w:sz w:val="24"/>
                <w:szCs w:val="24"/>
              </w:rPr>
              <w:t>, IEC 320 C13 z podtrzymaniem bateryjnym</w:t>
            </w:r>
          </w:p>
        </w:tc>
      </w:tr>
      <w:tr w:rsidR="000576F8" w:rsidRPr="008F3C9F" w14:paraId="7EF624AC" w14:textId="77777777" w:rsidTr="00A9265C">
        <w:trPr>
          <w:trHeight w:val="988"/>
        </w:trPr>
        <w:tc>
          <w:tcPr>
            <w:tcW w:w="256" w:type="pct"/>
          </w:tcPr>
          <w:p w14:paraId="1440CFA8" w14:textId="77777777" w:rsidR="000576F8" w:rsidRPr="00993E5C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</w:tcPr>
          <w:p w14:paraId="156B28F0" w14:textId="77777777" w:rsidR="000576F8" w:rsidRPr="003A1878" w:rsidRDefault="005170B2" w:rsidP="00CA143A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A1878">
              <w:rPr>
                <w:rFonts w:ascii="Arial" w:hAnsi="Arial" w:cs="Arial"/>
                <w:bCs/>
                <w:sz w:val="24"/>
                <w:szCs w:val="24"/>
              </w:rPr>
              <w:t>Sygnalizacja</w:t>
            </w:r>
          </w:p>
        </w:tc>
        <w:tc>
          <w:tcPr>
            <w:tcW w:w="3477" w:type="pct"/>
          </w:tcPr>
          <w:p w14:paraId="4B0E4EE9" w14:textId="7799C7BB" w:rsidR="000576F8" w:rsidRPr="003A1878" w:rsidRDefault="005170B2" w:rsidP="00CA143A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A1878">
              <w:rPr>
                <w:rFonts w:ascii="Arial" w:hAnsi="Arial" w:cs="Arial"/>
                <w:bCs/>
                <w:sz w:val="24"/>
                <w:szCs w:val="24"/>
              </w:rPr>
              <w:t>Akustyczn</w:t>
            </w:r>
            <w:r w:rsidR="00751F7F">
              <w:rPr>
                <w:rFonts w:ascii="Arial" w:hAnsi="Arial" w:cs="Arial"/>
                <w:bCs/>
                <w:sz w:val="24"/>
                <w:szCs w:val="24"/>
              </w:rPr>
              <w:t>a</w:t>
            </w:r>
          </w:p>
        </w:tc>
      </w:tr>
      <w:tr w:rsidR="000576F8" w:rsidRPr="008F3C9F" w14:paraId="5B67100C" w14:textId="77777777" w:rsidTr="00E73359">
        <w:trPr>
          <w:trHeight w:val="558"/>
        </w:trPr>
        <w:tc>
          <w:tcPr>
            <w:tcW w:w="256" w:type="pct"/>
          </w:tcPr>
          <w:p w14:paraId="43E9C721" w14:textId="77777777" w:rsidR="000576F8" w:rsidRPr="00993E5C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</w:tcPr>
          <w:p w14:paraId="7A892583" w14:textId="77777777" w:rsidR="000576F8" w:rsidRPr="007632B4" w:rsidRDefault="007632B4" w:rsidP="00CA143A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632B4">
              <w:rPr>
                <w:rFonts w:ascii="Arial" w:hAnsi="Arial" w:cs="Arial"/>
                <w:bCs/>
                <w:sz w:val="24"/>
                <w:szCs w:val="24"/>
              </w:rPr>
              <w:t>Regulacja napięcia</w:t>
            </w:r>
          </w:p>
        </w:tc>
        <w:tc>
          <w:tcPr>
            <w:tcW w:w="3477" w:type="pct"/>
          </w:tcPr>
          <w:p w14:paraId="7A70FB56" w14:textId="77777777" w:rsidR="000576F8" w:rsidRPr="007632B4" w:rsidRDefault="007632B4" w:rsidP="00CA143A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632B4">
              <w:rPr>
                <w:rFonts w:ascii="Arial" w:hAnsi="Arial" w:cs="Arial"/>
                <w:bCs/>
                <w:sz w:val="24"/>
                <w:szCs w:val="24"/>
              </w:rPr>
              <w:t>Automatyczna (AVR)</w:t>
            </w:r>
          </w:p>
        </w:tc>
      </w:tr>
      <w:tr w:rsidR="00465A49" w:rsidRPr="008F3C9F" w14:paraId="45921F41" w14:textId="77777777" w:rsidTr="00846D3D">
        <w:trPr>
          <w:trHeight w:val="651"/>
        </w:trPr>
        <w:tc>
          <w:tcPr>
            <w:tcW w:w="256" w:type="pct"/>
          </w:tcPr>
          <w:p w14:paraId="372B9624" w14:textId="77777777" w:rsidR="00465A49" w:rsidRPr="00993E5C" w:rsidRDefault="00465A49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</w:tcPr>
          <w:p w14:paraId="1E2BB2BB" w14:textId="00FAE439" w:rsidR="00465A49" w:rsidRPr="007F0A47" w:rsidRDefault="00753741" w:rsidP="00CA143A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65A49">
              <w:rPr>
                <w:rFonts w:ascii="Arial" w:eastAsia="Times New Roman" w:hAnsi="Arial" w:cs="Arial"/>
                <w:color w:val="000D32"/>
                <w:spacing w:val="7"/>
                <w:sz w:val="24"/>
                <w:szCs w:val="24"/>
                <w:lang w:eastAsia="pl-PL"/>
              </w:rPr>
              <w:t>Poziom hałasu</w:t>
            </w:r>
          </w:p>
        </w:tc>
        <w:tc>
          <w:tcPr>
            <w:tcW w:w="3477" w:type="pct"/>
          </w:tcPr>
          <w:p w14:paraId="0D7466A2" w14:textId="61903BEE" w:rsidR="00465A49" w:rsidRPr="007632B4" w:rsidRDefault="00372083" w:rsidP="00CA143A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≤</w:t>
            </w:r>
            <w:r w:rsidR="007F0A47">
              <w:rPr>
                <w:rFonts w:ascii="Arial" w:hAnsi="Arial" w:cs="Arial"/>
                <w:bCs/>
                <w:sz w:val="24"/>
                <w:szCs w:val="24"/>
              </w:rPr>
              <w:t>45dB</w:t>
            </w:r>
          </w:p>
        </w:tc>
      </w:tr>
      <w:tr w:rsidR="00A9265C" w:rsidRPr="008F3C9F" w14:paraId="3C350160" w14:textId="77777777" w:rsidTr="00E73359">
        <w:trPr>
          <w:trHeight w:val="2021"/>
        </w:trPr>
        <w:tc>
          <w:tcPr>
            <w:tcW w:w="256" w:type="pct"/>
          </w:tcPr>
          <w:p w14:paraId="1BDF754D" w14:textId="77777777" w:rsidR="00A9265C" w:rsidRPr="00993E5C" w:rsidRDefault="00A9265C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</w:tcPr>
          <w:p w14:paraId="66A3D5C0" w14:textId="67420F34" w:rsidR="00A9265C" w:rsidRPr="003228AF" w:rsidRDefault="00A9265C" w:rsidP="00CA143A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228AF">
              <w:rPr>
                <w:rFonts w:ascii="Arial" w:hAnsi="Arial" w:cs="Arial"/>
                <w:bCs/>
                <w:sz w:val="24"/>
                <w:szCs w:val="24"/>
              </w:rPr>
              <w:t>Wymagane wyposażenie</w:t>
            </w:r>
            <w:r w:rsidR="00C057C1">
              <w:rPr>
                <w:rFonts w:ascii="Arial" w:hAnsi="Arial" w:cs="Arial"/>
                <w:bCs/>
                <w:sz w:val="24"/>
                <w:szCs w:val="24"/>
              </w:rPr>
              <w:t xml:space="preserve"> dodatkowe:</w:t>
            </w:r>
          </w:p>
        </w:tc>
        <w:tc>
          <w:tcPr>
            <w:tcW w:w="3477" w:type="pct"/>
          </w:tcPr>
          <w:p w14:paraId="364C0B3B" w14:textId="6C2801FF" w:rsidR="00A9265C" w:rsidRPr="003228AF" w:rsidRDefault="00A9265C" w:rsidP="00A9265C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228AF">
              <w:rPr>
                <w:rFonts w:ascii="Arial" w:hAnsi="Arial" w:cs="Arial"/>
                <w:bCs/>
                <w:sz w:val="24"/>
                <w:szCs w:val="24"/>
              </w:rPr>
              <w:t>Przewód zasilający do</w:t>
            </w:r>
            <w:r w:rsidR="007152CC">
              <w:rPr>
                <w:rFonts w:ascii="Arial" w:hAnsi="Arial" w:cs="Arial"/>
                <w:bCs/>
                <w:sz w:val="24"/>
                <w:szCs w:val="24"/>
              </w:rPr>
              <w:t xml:space="preserve"> UPS</w:t>
            </w:r>
            <w:r w:rsidRPr="003228A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152CC">
              <w:rPr>
                <w:rFonts w:ascii="Arial" w:hAnsi="Arial" w:cs="Arial"/>
                <w:bCs/>
                <w:sz w:val="24"/>
                <w:szCs w:val="24"/>
              </w:rPr>
              <w:t>Schuko</w:t>
            </w:r>
            <w:proofErr w:type="spellEnd"/>
            <w:r w:rsidR="007152CC">
              <w:rPr>
                <w:rFonts w:ascii="Arial" w:hAnsi="Arial" w:cs="Arial"/>
                <w:bCs/>
                <w:sz w:val="24"/>
                <w:szCs w:val="24"/>
              </w:rPr>
              <w:t xml:space="preserve"> - C13</w:t>
            </w:r>
            <w:r w:rsidRPr="003228AF">
              <w:rPr>
                <w:rFonts w:ascii="Arial" w:hAnsi="Arial" w:cs="Arial"/>
                <w:bCs/>
                <w:sz w:val="24"/>
                <w:szCs w:val="24"/>
              </w:rPr>
              <w:t xml:space="preserve"> o długości min. 1</w:t>
            </w:r>
            <w:r w:rsidR="00165DA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3228AF">
              <w:rPr>
                <w:rFonts w:ascii="Arial" w:hAnsi="Arial" w:cs="Arial"/>
                <w:bCs/>
                <w:sz w:val="24"/>
                <w:szCs w:val="24"/>
              </w:rPr>
              <w:t>m</w:t>
            </w:r>
          </w:p>
          <w:p w14:paraId="1E57A02A" w14:textId="54D65926" w:rsidR="003228AF" w:rsidRPr="003228AF" w:rsidRDefault="00A9265C" w:rsidP="003228AF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228AF">
              <w:rPr>
                <w:rFonts w:ascii="Arial" w:hAnsi="Arial" w:cs="Arial"/>
                <w:bCs/>
                <w:sz w:val="24"/>
                <w:szCs w:val="24"/>
              </w:rPr>
              <w:t xml:space="preserve">2 </w:t>
            </w:r>
            <w:r w:rsidR="003228AF">
              <w:rPr>
                <w:rFonts w:ascii="Arial" w:hAnsi="Arial" w:cs="Arial"/>
                <w:bCs/>
                <w:sz w:val="24"/>
                <w:szCs w:val="24"/>
              </w:rPr>
              <w:t>szt.</w:t>
            </w:r>
            <w:r w:rsidRPr="003228A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152CC">
              <w:rPr>
                <w:rFonts w:ascii="Helvetica" w:hAnsi="Helvetica" w:cs="Helvetica"/>
                <w:color w:val="343838"/>
                <w:sz w:val="24"/>
                <w:szCs w:val="24"/>
              </w:rPr>
              <w:t>Kabel przedłużający IEC C14 -</w:t>
            </w:r>
            <w:r w:rsidRPr="003228AF">
              <w:rPr>
                <w:rFonts w:ascii="Helvetica" w:hAnsi="Helvetica" w:cs="Helvetica"/>
                <w:color w:val="343838"/>
                <w:sz w:val="24"/>
                <w:szCs w:val="24"/>
              </w:rPr>
              <w:t xml:space="preserve"> C13</w:t>
            </w:r>
            <w:r w:rsidR="003228AF" w:rsidRPr="003228AF">
              <w:rPr>
                <w:rFonts w:ascii="Arial" w:hAnsi="Arial" w:cs="Arial"/>
                <w:bCs/>
                <w:sz w:val="24"/>
                <w:szCs w:val="24"/>
              </w:rPr>
              <w:t xml:space="preserve"> o długości min. 1</w:t>
            </w:r>
            <w:r w:rsidR="00165DA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228AF" w:rsidRPr="003228AF">
              <w:rPr>
                <w:rFonts w:ascii="Arial" w:hAnsi="Arial" w:cs="Arial"/>
                <w:bCs/>
                <w:sz w:val="24"/>
                <w:szCs w:val="24"/>
              </w:rPr>
              <w:t>m</w:t>
            </w:r>
          </w:p>
          <w:p w14:paraId="22A83AE9" w14:textId="77777777" w:rsidR="00A9265C" w:rsidRPr="003228AF" w:rsidRDefault="007152CC" w:rsidP="00A9265C">
            <w:pPr>
              <w:pStyle w:val="Nagwek1"/>
              <w:shd w:val="clear" w:color="auto" w:fill="FFFFFF"/>
              <w:spacing w:before="240" w:beforeAutospacing="0" w:after="150" w:afterAutospacing="0" w:line="240" w:lineRule="atLeast"/>
              <w:textAlignment w:val="baseline"/>
              <w:rPr>
                <w:rFonts w:ascii="Helvetica" w:hAnsi="Helvetica" w:cs="Helvetica"/>
                <w:b w:val="0"/>
                <w:color w:val="343838"/>
                <w:sz w:val="24"/>
                <w:szCs w:val="24"/>
              </w:rPr>
            </w:pPr>
            <w:r>
              <w:rPr>
                <w:rFonts w:ascii="Helvetica" w:hAnsi="Helvetica" w:cs="Helvetica"/>
                <w:b w:val="0"/>
                <w:color w:val="343838"/>
                <w:sz w:val="24"/>
                <w:szCs w:val="24"/>
              </w:rPr>
              <w:t>Instrukcja obsługi w języku Polskim</w:t>
            </w:r>
          </w:p>
          <w:p w14:paraId="2AE8B358" w14:textId="77777777" w:rsidR="00A9265C" w:rsidRPr="003228AF" w:rsidRDefault="00A9265C" w:rsidP="00A9265C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72124" w:rsidRPr="008F3C9F" w14:paraId="2E20E2CC" w14:textId="77777777" w:rsidTr="00E73359">
        <w:trPr>
          <w:trHeight w:val="638"/>
        </w:trPr>
        <w:tc>
          <w:tcPr>
            <w:tcW w:w="256" w:type="pct"/>
          </w:tcPr>
          <w:p w14:paraId="6692E57A" w14:textId="77777777" w:rsidR="00472124" w:rsidRPr="00993E5C" w:rsidRDefault="00472124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</w:tcPr>
          <w:p w14:paraId="2C7A6D63" w14:textId="3E0ABF63" w:rsidR="00472124" w:rsidRPr="003228AF" w:rsidRDefault="00502086" w:rsidP="00CA143A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02086">
              <w:rPr>
                <w:rFonts w:ascii="Arial" w:hAnsi="Arial" w:cs="Arial"/>
                <w:bCs/>
                <w:sz w:val="24"/>
                <w:szCs w:val="24"/>
              </w:rPr>
              <w:t>Dodatkowe cechy</w:t>
            </w:r>
          </w:p>
        </w:tc>
        <w:tc>
          <w:tcPr>
            <w:tcW w:w="3477" w:type="pct"/>
          </w:tcPr>
          <w:p w14:paraId="6FC3304D" w14:textId="66930CD1" w:rsidR="007B42F3" w:rsidRPr="003228AF" w:rsidRDefault="0071347B" w:rsidP="00906591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Oprogramowanie monitorujące stan urządzenia</w:t>
            </w:r>
            <w:r w:rsidR="00C045B7">
              <w:rPr>
                <w:rFonts w:ascii="Arial" w:hAnsi="Arial" w:cs="Arial"/>
                <w:bCs/>
                <w:sz w:val="24"/>
                <w:szCs w:val="24"/>
              </w:rPr>
              <w:t xml:space="preserve"> dla systemu Windows 11</w:t>
            </w:r>
            <w:r w:rsidR="00FE2EBD">
              <w:rPr>
                <w:rFonts w:ascii="Arial" w:hAnsi="Arial" w:cs="Arial"/>
                <w:bCs/>
                <w:sz w:val="24"/>
                <w:szCs w:val="24"/>
              </w:rPr>
              <w:t xml:space="preserve"> wraz z okablowaniem współpracującym z PC</w:t>
            </w:r>
          </w:p>
        </w:tc>
      </w:tr>
      <w:tr w:rsidR="000576F8" w:rsidRPr="008F3C9F" w14:paraId="4C3CB1EA" w14:textId="77777777" w:rsidTr="00E73359">
        <w:trPr>
          <w:trHeight w:val="1275"/>
        </w:trPr>
        <w:tc>
          <w:tcPr>
            <w:tcW w:w="256" w:type="pct"/>
          </w:tcPr>
          <w:p w14:paraId="58828183" w14:textId="77777777" w:rsidR="000576F8" w:rsidRPr="00993E5C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tcBorders>
              <w:bottom w:val="single" w:sz="4" w:space="0" w:color="auto"/>
            </w:tcBorders>
          </w:tcPr>
          <w:p w14:paraId="21AF5CED" w14:textId="77777777" w:rsidR="000576F8" w:rsidRPr="00722C19" w:rsidRDefault="000576F8" w:rsidP="00CA143A">
            <w:pPr>
              <w:spacing w:line="240" w:lineRule="auto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proofErr w:type="gramStart"/>
            <w:r w:rsidRPr="00861DE5">
              <w:rPr>
                <w:rFonts w:ascii="Arial" w:hAnsi="Arial" w:cs="Arial"/>
                <w:bCs/>
                <w:sz w:val="24"/>
                <w:szCs w:val="24"/>
              </w:rPr>
              <w:t>Certyfikaty  i</w:t>
            </w:r>
            <w:proofErr w:type="gramEnd"/>
            <w:r w:rsidRPr="00861DE5">
              <w:rPr>
                <w:rFonts w:ascii="Arial" w:hAnsi="Arial" w:cs="Arial"/>
                <w:bCs/>
                <w:sz w:val="24"/>
                <w:szCs w:val="24"/>
              </w:rPr>
              <w:t xml:space="preserve"> standardy</w:t>
            </w:r>
          </w:p>
        </w:tc>
        <w:tc>
          <w:tcPr>
            <w:tcW w:w="3477" w:type="pct"/>
          </w:tcPr>
          <w:p w14:paraId="5F8CBDDF" w14:textId="77777777" w:rsidR="000576F8" w:rsidRPr="00861DE5" w:rsidRDefault="000576F8" w:rsidP="00861D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  <w:p w14:paraId="355D02AF" w14:textId="5BDE800D" w:rsidR="000576F8" w:rsidRPr="00722C19" w:rsidRDefault="00B1402D" w:rsidP="00CA143A">
            <w:pPr>
              <w:pStyle w:val="Akapitzlist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Deklaracja zgodności CE</w:t>
            </w:r>
          </w:p>
        </w:tc>
      </w:tr>
      <w:tr w:rsidR="000576F8" w:rsidRPr="008F3C9F" w14:paraId="30E3AF43" w14:textId="77777777" w:rsidTr="005435F2">
        <w:trPr>
          <w:trHeight w:val="9566"/>
        </w:trPr>
        <w:tc>
          <w:tcPr>
            <w:tcW w:w="256" w:type="pct"/>
          </w:tcPr>
          <w:p w14:paraId="4F823CA4" w14:textId="77777777" w:rsidR="000576F8" w:rsidRPr="00993E5C" w:rsidRDefault="000576F8" w:rsidP="00CA143A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pct"/>
            <w:tcBorders>
              <w:bottom w:val="single" w:sz="4" w:space="0" w:color="auto"/>
            </w:tcBorders>
          </w:tcPr>
          <w:p w14:paraId="525D493A" w14:textId="77777777" w:rsidR="000576F8" w:rsidRPr="005435F2" w:rsidRDefault="000576F8" w:rsidP="00CA143A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Warunki gwarancji</w:t>
            </w:r>
          </w:p>
        </w:tc>
        <w:tc>
          <w:tcPr>
            <w:tcW w:w="3477" w:type="pct"/>
          </w:tcPr>
          <w:p w14:paraId="5FCF1441" w14:textId="30F47BF5" w:rsidR="000576F8" w:rsidRPr="005435F2" w:rsidRDefault="000576F8" w:rsidP="00CA143A">
            <w:pPr>
              <w:pStyle w:val="Akapitzlist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Gwar</w:t>
            </w:r>
            <w:r w:rsidR="00CC2D27" w:rsidRPr="005435F2">
              <w:rPr>
                <w:rFonts w:ascii="Arial" w:hAnsi="Arial" w:cs="Arial"/>
                <w:bCs/>
                <w:sz w:val="24"/>
                <w:szCs w:val="24"/>
              </w:rPr>
              <w:t>ancja producenta trwa minimum 36</w:t>
            </w:r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 miesięcy od dnia podpisania protokołu odbioru</w:t>
            </w:r>
            <w:r w:rsidR="0043539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gramStart"/>
            <w:r w:rsidR="0043539C">
              <w:rPr>
                <w:rFonts w:ascii="Arial" w:hAnsi="Arial" w:cs="Arial"/>
                <w:bCs/>
                <w:sz w:val="24"/>
                <w:szCs w:val="24"/>
              </w:rPr>
              <w:t xml:space="preserve">końcowego </w:t>
            </w:r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 dostawy</w:t>
            </w:r>
            <w:proofErr w:type="gramEnd"/>
            <w:r w:rsidRPr="005435F2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648E7D1" w14:textId="77777777" w:rsidR="000576F8" w:rsidRPr="005435F2" w:rsidRDefault="000576F8" w:rsidP="00CA143A">
            <w:pPr>
              <w:pStyle w:val="Akapitzlist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Gwarancja producenta obejmuje wszystkie elementy i akcesoria oferowanego urządzenia. Obsługa gwarancyjna wszystkich elem</w:t>
            </w:r>
            <w:r w:rsidR="001E74FF" w:rsidRPr="005435F2">
              <w:rPr>
                <w:rFonts w:ascii="Arial" w:hAnsi="Arial" w:cs="Arial"/>
                <w:bCs/>
                <w:sz w:val="24"/>
                <w:szCs w:val="24"/>
              </w:rPr>
              <w:t>entów według jednolitych zasad.</w:t>
            </w:r>
          </w:p>
          <w:p w14:paraId="55F20D79" w14:textId="77777777" w:rsidR="000576F8" w:rsidRDefault="000576F8" w:rsidP="00CA143A">
            <w:pPr>
              <w:pStyle w:val="Akapitzlist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Wykonawca zapewnia jeden punkt kontaktu do zgłoszeń gwarancyjnych. Zgłoszenia mogą być zgłaszane drogą telefoniczną w dni robocze w godzinach 8:00-1</w:t>
            </w:r>
            <w:r w:rsidR="00861DE5" w:rsidRPr="005435F2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:00 </w:t>
            </w:r>
            <w:proofErr w:type="gramStart"/>
            <w:r w:rsidRPr="005435F2">
              <w:rPr>
                <w:rFonts w:ascii="Arial" w:hAnsi="Arial" w:cs="Arial"/>
                <w:bCs/>
                <w:sz w:val="24"/>
                <w:szCs w:val="24"/>
              </w:rPr>
              <w:t>i  elektronicznie</w:t>
            </w:r>
            <w:proofErr w:type="gramEnd"/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 (mailowo lub przez stronę www).</w:t>
            </w:r>
          </w:p>
          <w:p w14:paraId="0045F44A" w14:textId="77777777" w:rsidR="00336B4A" w:rsidRPr="005435F2" w:rsidRDefault="000576F8" w:rsidP="00336B4A">
            <w:pPr>
              <w:pStyle w:val="Akapitzlist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Jeżeli naprawa w oznaczonym powyżej czasie nie będzie możliwa Wykonawca dostarczy na swój koszt i ryzyko sprzęt zamienny o parametrach nie gorszych niż w </w:t>
            </w:r>
            <w:r w:rsidR="00081833" w:rsidRPr="005435F2">
              <w:rPr>
                <w:rFonts w:ascii="Arial" w:hAnsi="Arial" w:cs="Arial"/>
                <w:bCs/>
                <w:sz w:val="24"/>
                <w:szCs w:val="24"/>
              </w:rPr>
              <w:t>Zamówieniu</w:t>
            </w:r>
            <w:r w:rsidRPr="005435F2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6B96EF6" w14:textId="77777777" w:rsidR="000576F8" w:rsidRPr="005435F2" w:rsidRDefault="000576F8" w:rsidP="009B62B8">
            <w:pPr>
              <w:pStyle w:val="Akapitzlist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Przechowywanie fabrycznych opakowań przez Zamawiającego nie jest wymagane do zachowania udzielonej gwarancji.</w:t>
            </w:r>
          </w:p>
          <w:p w14:paraId="62E2900F" w14:textId="77777777" w:rsidR="000576F8" w:rsidRPr="005435F2" w:rsidRDefault="000576F8" w:rsidP="00CA143A">
            <w:pPr>
              <w:pStyle w:val="Akapitzlist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Naprawa gwarancyjna realizowana przez serwis posiadający autoryzację potwierdzoną przez producenta.</w:t>
            </w:r>
          </w:p>
          <w:p w14:paraId="28BD7C9A" w14:textId="77777777" w:rsidR="000576F8" w:rsidRPr="005435F2" w:rsidRDefault="000576F8" w:rsidP="00CA143A">
            <w:pPr>
              <w:pStyle w:val="Akapitzlist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Wykonawca składa oświadczenie producenta sprzętu, potwierdzające oferowane warunki serwisu i gwarancji. </w:t>
            </w:r>
          </w:p>
          <w:p w14:paraId="0861F43E" w14:textId="77777777" w:rsidR="000576F8" w:rsidRPr="005435F2" w:rsidRDefault="000576F8" w:rsidP="00CA143A">
            <w:pPr>
              <w:spacing w:line="240" w:lineRule="auto"/>
              <w:ind w:left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Oświadczenie musi zawierać klauzulę, że w przypadku </w:t>
            </w:r>
            <w:proofErr w:type="gramStart"/>
            <w:r w:rsidRPr="005435F2">
              <w:rPr>
                <w:rFonts w:ascii="Arial" w:hAnsi="Arial" w:cs="Arial"/>
                <w:bCs/>
                <w:sz w:val="24"/>
                <w:szCs w:val="24"/>
              </w:rPr>
              <w:t>nie wywiązywania</w:t>
            </w:r>
            <w:proofErr w:type="gramEnd"/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 się z obowiązków gwarancyjnych Wykonawcy lub firmy </w:t>
            </w:r>
            <w:r w:rsidRPr="005435F2">
              <w:rPr>
                <w:rFonts w:ascii="Arial" w:eastAsia="Arial" w:hAnsi="Arial" w:cs="Arial"/>
                <w:bCs/>
                <w:sz w:val="24"/>
                <w:szCs w:val="24"/>
              </w:rPr>
              <w:t>serwisującej</w:t>
            </w:r>
            <w:r w:rsidRPr="005435F2">
              <w:rPr>
                <w:rFonts w:ascii="Arial" w:hAnsi="Arial" w:cs="Arial"/>
                <w:bCs/>
                <w:sz w:val="24"/>
                <w:szCs w:val="24"/>
              </w:rPr>
              <w:t>, producent przejmie na siebie wszelkie zobowiązania związane z serwisem gwarancyjnym.</w:t>
            </w:r>
          </w:p>
        </w:tc>
      </w:tr>
    </w:tbl>
    <w:p w14:paraId="758E7902" w14:textId="77777777" w:rsidR="007152CC" w:rsidRDefault="007152CC" w:rsidP="00C540C9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75C53171" w14:textId="77777777" w:rsidR="008D0806" w:rsidRDefault="008D0806" w:rsidP="00C540C9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2906B5A9" w14:textId="35A46DFA" w:rsidR="00C540C9" w:rsidRPr="00404FBF" w:rsidRDefault="00C540C9" w:rsidP="000D13D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4FBF">
        <w:rPr>
          <w:rFonts w:ascii="Arial" w:hAnsi="Arial" w:cs="Arial"/>
          <w:sz w:val="24"/>
          <w:szCs w:val="24"/>
        </w:rPr>
        <w:t xml:space="preserve">Dostawa </w:t>
      </w:r>
      <w:r w:rsidR="003A1878">
        <w:rPr>
          <w:rFonts w:ascii="Arial" w:hAnsi="Arial" w:cs="Arial"/>
          <w:sz w:val="24"/>
          <w:szCs w:val="24"/>
        </w:rPr>
        <w:t>zasilaczy awaryjnych UPS</w:t>
      </w:r>
      <w:r w:rsidR="007663C3">
        <w:rPr>
          <w:rFonts w:ascii="Arial" w:hAnsi="Arial" w:cs="Arial"/>
          <w:sz w:val="24"/>
          <w:szCs w:val="24"/>
        </w:rPr>
        <w:t xml:space="preserve"> </w:t>
      </w:r>
      <w:r w:rsidRPr="00404FBF">
        <w:rPr>
          <w:rFonts w:ascii="Arial" w:hAnsi="Arial" w:cs="Arial"/>
          <w:sz w:val="24"/>
          <w:szCs w:val="24"/>
        </w:rPr>
        <w:t xml:space="preserve">musi być zgodna z zamówieniem i potwierdzona </w:t>
      </w:r>
      <w:r w:rsidR="00AC2DAA">
        <w:rPr>
          <w:rFonts w:ascii="Arial" w:hAnsi="Arial" w:cs="Arial"/>
          <w:bCs/>
          <w:sz w:val="24"/>
          <w:szCs w:val="24"/>
        </w:rPr>
        <w:t>protokoła</w:t>
      </w:r>
      <w:r w:rsidR="00D614CC">
        <w:rPr>
          <w:rFonts w:ascii="Arial" w:hAnsi="Arial" w:cs="Arial"/>
          <w:bCs/>
          <w:sz w:val="24"/>
          <w:szCs w:val="24"/>
        </w:rPr>
        <w:t>m</w:t>
      </w:r>
      <w:r w:rsidR="00AC2DAA">
        <w:rPr>
          <w:rFonts w:ascii="Arial" w:hAnsi="Arial" w:cs="Arial"/>
          <w:bCs/>
          <w:sz w:val="24"/>
          <w:szCs w:val="24"/>
        </w:rPr>
        <w:t>i</w:t>
      </w:r>
      <w:r w:rsidR="00D614CC" w:rsidRPr="00993E5C">
        <w:rPr>
          <w:rFonts w:ascii="Arial" w:hAnsi="Arial" w:cs="Arial"/>
          <w:bCs/>
          <w:sz w:val="24"/>
          <w:szCs w:val="24"/>
        </w:rPr>
        <w:t xml:space="preserve"> odbioru</w:t>
      </w:r>
      <w:r w:rsidRPr="00404FBF">
        <w:rPr>
          <w:rFonts w:ascii="Arial" w:hAnsi="Arial" w:cs="Arial"/>
          <w:sz w:val="24"/>
          <w:szCs w:val="24"/>
        </w:rPr>
        <w:t xml:space="preserve">.  </w:t>
      </w:r>
    </w:p>
    <w:p w14:paraId="0173E6BF" w14:textId="77777777" w:rsidR="00C540C9" w:rsidRPr="00404FBF" w:rsidRDefault="00C540C9" w:rsidP="000D13D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04FBF">
        <w:rPr>
          <w:rFonts w:ascii="Arial" w:hAnsi="Arial" w:cs="Arial"/>
          <w:sz w:val="24"/>
          <w:szCs w:val="24"/>
        </w:rPr>
        <w:t>Wykonawca zobowiązany jest poinformować osobę do Kontaktu o gotowości do wykonania dostawy z co najmniej trzydniowym wyprzedzeniem.</w:t>
      </w:r>
    </w:p>
    <w:p w14:paraId="67FF88EA" w14:textId="2D6AEC17" w:rsidR="00C540C9" w:rsidRDefault="00C540C9" w:rsidP="00E73359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 w:rsidRPr="00404FBF">
        <w:rPr>
          <w:rFonts w:ascii="Arial" w:hAnsi="Arial" w:cs="Arial"/>
          <w:sz w:val="24"/>
          <w:szCs w:val="24"/>
        </w:rPr>
        <w:t xml:space="preserve">Fakturę należy wystawić na PKP Polskie Linie Kolejowe S.A. Centrum </w:t>
      </w:r>
      <w:r w:rsidR="009B62B8">
        <w:rPr>
          <w:rFonts w:ascii="Arial" w:hAnsi="Arial" w:cs="Arial"/>
          <w:sz w:val="24"/>
          <w:szCs w:val="24"/>
        </w:rPr>
        <w:t>Zarządzania Ruchem Kolejowym</w:t>
      </w:r>
      <w:r w:rsidRPr="00404FBF">
        <w:rPr>
          <w:rFonts w:ascii="Arial" w:hAnsi="Arial" w:cs="Arial"/>
          <w:sz w:val="24"/>
          <w:szCs w:val="24"/>
        </w:rPr>
        <w:t xml:space="preserve"> w Warszawie, ul. Targowa 74, 03-734 Warszawa</w:t>
      </w:r>
      <w:r w:rsidR="00543A4C">
        <w:rPr>
          <w:rFonts w:ascii="Arial" w:hAnsi="Arial" w:cs="Arial"/>
          <w:sz w:val="24"/>
          <w:szCs w:val="24"/>
        </w:rPr>
        <w:t xml:space="preserve">. </w:t>
      </w:r>
      <w:r w:rsidRPr="00404FBF">
        <w:rPr>
          <w:rFonts w:ascii="Arial" w:hAnsi="Arial" w:cs="Arial"/>
          <w:sz w:val="24"/>
          <w:szCs w:val="24"/>
        </w:rPr>
        <w:t xml:space="preserve">Termin płatności w ciągu 30 dni od daty </w:t>
      </w:r>
      <w:r w:rsidR="00165002">
        <w:rPr>
          <w:rFonts w:ascii="Arial" w:hAnsi="Arial" w:cs="Arial"/>
          <w:sz w:val="24"/>
          <w:szCs w:val="24"/>
        </w:rPr>
        <w:t xml:space="preserve">wpływu faktury. </w:t>
      </w:r>
      <w:r w:rsidR="00FE740F">
        <w:rPr>
          <w:rFonts w:ascii="Arial" w:hAnsi="Arial" w:cs="Arial"/>
          <w:sz w:val="24"/>
          <w:szCs w:val="24"/>
        </w:rPr>
        <w:t xml:space="preserve">Podstawą wystawienia FV jest podpisanie protokołu końcowego bez uwag. </w:t>
      </w:r>
    </w:p>
    <w:p w14:paraId="513479F5" w14:textId="4F5A6674" w:rsidR="001C5DA8" w:rsidRPr="00BE7D1A" w:rsidRDefault="001C5DA8" w:rsidP="000D13D8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079A4">
        <w:rPr>
          <w:rFonts w:ascii="Arial" w:hAnsi="Arial" w:cs="Arial"/>
          <w:sz w:val="24"/>
          <w:szCs w:val="24"/>
        </w:rPr>
        <w:lastRenderedPageBreak/>
        <w:t xml:space="preserve">Wykonawca dostarczy zamawiane </w:t>
      </w:r>
      <w:r w:rsidR="005170B2">
        <w:rPr>
          <w:rFonts w:ascii="Arial" w:hAnsi="Arial" w:cs="Arial"/>
          <w:sz w:val="24"/>
          <w:szCs w:val="24"/>
        </w:rPr>
        <w:t>zasilacze awaryjne UPS</w:t>
      </w:r>
      <w:r>
        <w:rPr>
          <w:rFonts w:ascii="Arial" w:hAnsi="Arial" w:cs="Arial"/>
          <w:sz w:val="24"/>
          <w:szCs w:val="24"/>
        </w:rPr>
        <w:t xml:space="preserve"> </w:t>
      </w:r>
      <w:r w:rsidR="00C17E09">
        <w:rPr>
          <w:rFonts w:ascii="Arial" w:hAnsi="Arial" w:cs="Arial"/>
          <w:sz w:val="24"/>
          <w:szCs w:val="24"/>
        </w:rPr>
        <w:t xml:space="preserve">w ilości i lokalizacji </w:t>
      </w:r>
      <w:r w:rsidR="00C4117E">
        <w:rPr>
          <w:rFonts w:ascii="Arial" w:hAnsi="Arial" w:cs="Arial"/>
          <w:sz w:val="24"/>
          <w:szCs w:val="24"/>
        </w:rPr>
        <w:t xml:space="preserve">                            </w:t>
      </w:r>
      <w:r w:rsidR="00C81DF1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zgodnie z </w:t>
      </w:r>
      <w:r w:rsidR="00856770">
        <w:rPr>
          <w:rFonts w:ascii="Arial" w:hAnsi="Arial" w:cs="Arial"/>
          <w:sz w:val="24"/>
          <w:szCs w:val="24"/>
        </w:rPr>
        <w:t xml:space="preserve">poniższym </w:t>
      </w:r>
      <w:r w:rsidR="002E2860">
        <w:rPr>
          <w:rFonts w:ascii="Arial" w:hAnsi="Arial" w:cs="Arial"/>
          <w:sz w:val="24"/>
          <w:szCs w:val="24"/>
        </w:rPr>
        <w:t>wykazem</w:t>
      </w:r>
      <w:r w:rsidR="00C17E09">
        <w:rPr>
          <w:rFonts w:ascii="Arial" w:hAnsi="Arial" w:cs="Arial"/>
          <w:sz w:val="24"/>
          <w:szCs w:val="24"/>
        </w:rPr>
        <w:t xml:space="preserve"> adresów</w:t>
      </w:r>
      <w:r w:rsidR="00C81DF1">
        <w:rPr>
          <w:rFonts w:ascii="Arial" w:hAnsi="Arial" w:cs="Arial"/>
          <w:sz w:val="24"/>
          <w:szCs w:val="24"/>
        </w:rPr>
        <w:t>.</w:t>
      </w:r>
    </w:p>
    <w:tbl>
      <w:tblPr>
        <w:tblpPr w:leftFromText="141" w:rightFromText="141" w:vertAnchor="page" w:horzAnchor="margin" w:tblpY="285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"/>
        <w:gridCol w:w="6690"/>
        <w:gridCol w:w="1908"/>
      </w:tblGrid>
      <w:tr w:rsidR="008D362E" w:rsidRPr="00993E5C" w14:paraId="7E33A9BD" w14:textId="77777777" w:rsidTr="008D362E">
        <w:tc>
          <w:tcPr>
            <w:tcW w:w="256" w:type="pct"/>
            <w:shd w:val="clear" w:color="auto" w:fill="E0E0E0"/>
            <w:vAlign w:val="center"/>
          </w:tcPr>
          <w:p w14:paraId="2CDEF8F0" w14:textId="77777777" w:rsidR="008D362E" w:rsidRPr="00942410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spellStart"/>
            <w:r w:rsidRPr="00942410">
              <w:rPr>
                <w:rFonts w:ascii="Arial" w:hAnsi="Arial" w:cs="Arial"/>
                <w:b/>
                <w:color w:val="000000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691" w:type="pct"/>
            <w:shd w:val="clear" w:color="auto" w:fill="E0E0E0"/>
            <w:vAlign w:val="center"/>
          </w:tcPr>
          <w:p w14:paraId="0100E13D" w14:textId="77777777" w:rsidR="008D362E" w:rsidRPr="00942410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2410">
              <w:rPr>
                <w:rFonts w:ascii="Arial" w:hAnsi="Arial" w:cs="Arial"/>
                <w:b/>
                <w:sz w:val="24"/>
                <w:szCs w:val="24"/>
              </w:rPr>
              <w:t xml:space="preserve">Adres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dostawy </w:t>
            </w:r>
            <w:r w:rsidRPr="00942410">
              <w:rPr>
                <w:rFonts w:ascii="Arial" w:hAnsi="Arial" w:cs="Arial"/>
                <w:b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42410">
              <w:rPr>
                <w:rFonts w:ascii="Arial" w:hAnsi="Arial" w:cs="Arial"/>
                <w:b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b/>
                <w:sz w:val="24"/>
                <w:szCs w:val="24"/>
              </w:rPr>
              <w:t>upoważniona do odbioru</w:t>
            </w:r>
          </w:p>
        </w:tc>
        <w:tc>
          <w:tcPr>
            <w:tcW w:w="1053" w:type="pct"/>
            <w:shd w:val="clear" w:color="auto" w:fill="E0E0E0"/>
            <w:vAlign w:val="center"/>
          </w:tcPr>
          <w:p w14:paraId="19CD90AB" w14:textId="77777777" w:rsidR="008D362E" w:rsidRPr="00942410" w:rsidRDefault="008D362E" w:rsidP="008D362E">
            <w:pPr>
              <w:keepNext/>
              <w:spacing w:line="240" w:lineRule="auto"/>
              <w:ind w:left="-71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2410">
              <w:rPr>
                <w:rFonts w:ascii="Arial" w:hAnsi="Arial" w:cs="Arial"/>
                <w:b/>
                <w:sz w:val="24"/>
                <w:szCs w:val="24"/>
              </w:rPr>
              <w:t>Ilość sztuk</w:t>
            </w:r>
          </w:p>
        </w:tc>
      </w:tr>
      <w:tr w:rsidR="008D362E" w:rsidRPr="00993E5C" w14:paraId="162B3EF7" w14:textId="77777777" w:rsidTr="008D362E">
        <w:tc>
          <w:tcPr>
            <w:tcW w:w="256" w:type="pct"/>
            <w:shd w:val="clear" w:color="auto" w:fill="E0E0E0"/>
            <w:vAlign w:val="center"/>
          </w:tcPr>
          <w:p w14:paraId="1F03B727" w14:textId="77777777" w:rsidR="008D362E" w:rsidRPr="00942410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2410">
              <w:rPr>
                <w:rFonts w:ascii="Arial" w:hAnsi="Arial" w:cs="Arial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91" w:type="pct"/>
            <w:shd w:val="clear" w:color="auto" w:fill="E0E0E0"/>
            <w:vAlign w:val="center"/>
          </w:tcPr>
          <w:p w14:paraId="6C961C38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 xml:space="preserve">Centrum Zarządzania Ruchem Kolejowym </w:t>
            </w:r>
          </w:p>
          <w:p w14:paraId="55C5945E" w14:textId="77777777" w:rsidR="008D362E" w:rsidRPr="008C7179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Warszawa ul. Targowa 74.</w:t>
            </w:r>
          </w:p>
        </w:tc>
        <w:tc>
          <w:tcPr>
            <w:tcW w:w="1053" w:type="pct"/>
            <w:shd w:val="clear" w:color="auto" w:fill="E0E0E0"/>
            <w:vAlign w:val="center"/>
          </w:tcPr>
          <w:p w14:paraId="17D9B617" w14:textId="77777777" w:rsidR="008D362E" w:rsidRPr="00E55248" w:rsidRDefault="008D362E" w:rsidP="008D362E">
            <w:pPr>
              <w:keepNext/>
              <w:spacing w:line="240" w:lineRule="auto"/>
              <w:ind w:left="-71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49</w:t>
            </w:r>
          </w:p>
        </w:tc>
      </w:tr>
      <w:tr w:rsidR="008D362E" w:rsidRPr="00993E5C" w14:paraId="770C1025" w14:textId="77777777" w:rsidTr="008D362E">
        <w:trPr>
          <w:trHeight w:val="252"/>
        </w:trPr>
        <w:tc>
          <w:tcPr>
            <w:tcW w:w="256" w:type="pct"/>
            <w:shd w:val="clear" w:color="auto" w:fill="E0E0E0"/>
            <w:vAlign w:val="center"/>
          </w:tcPr>
          <w:p w14:paraId="141B3C76" w14:textId="77777777" w:rsidR="008D362E" w:rsidRPr="00942410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2410">
              <w:rPr>
                <w:rFonts w:ascii="Arial" w:hAnsi="Arial" w:cs="Arial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91" w:type="pct"/>
            <w:shd w:val="clear" w:color="auto" w:fill="E0E0E0"/>
            <w:vAlign w:val="center"/>
          </w:tcPr>
          <w:p w14:paraId="73EB2D37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 xml:space="preserve">Ekspozytura Zarządzania Ruchem Kolejowym </w:t>
            </w:r>
          </w:p>
          <w:p w14:paraId="20329995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20-020 Lublin ul. Okopowa 5</w:t>
            </w:r>
          </w:p>
        </w:tc>
        <w:tc>
          <w:tcPr>
            <w:tcW w:w="1053" w:type="pct"/>
            <w:shd w:val="clear" w:color="auto" w:fill="E0E0E0"/>
            <w:vAlign w:val="center"/>
          </w:tcPr>
          <w:p w14:paraId="503AB3AF" w14:textId="77777777" w:rsidR="008D362E" w:rsidRPr="00942410" w:rsidRDefault="008D362E" w:rsidP="008D362E">
            <w:pPr>
              <w:keepNext/>
              <w:spacing w:line="240" w:lineRule="auto"/>
              <w:ind w:left="-7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</w:tr>
      <w:tr w:rsidR="008D362E" w:rsidRPr="00993E5C" w14:paraId="1994CEA9" w14:textId="77777777" w:rsidTr="008D362E">
        <w:tc>
          <w:tcPr>
            <w:tcW w:w="256" w:type="pct"/>
            <w:shd w:val="clear" w:color="auto" w:fill="E0E0E0"/>
            <w:vAlign w:val="center"/>
          </w:tcPr>
          <w:p w14:paraId="24D457E6" w14:textId="77777777" w:rsidR="008D362E" w:rsidRPr="00942410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2410">
              <w:rPr>
                <w:rFonts w:ascii="Arial" w:hAnsi="Arial" w:cs="Arial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91" w:type="pct"/>
            <w:shd w:val="clear" w:color="auto" w:fill="E0E0E0"/>
            <w:vAlign w:val="center"/>
          </w:tcPr>
          <w:p w14:paraId="013CE129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Ekspozytura Zarządzania Ruchem Kolejowym</w:t>
            </w:r>
          </w:p>
          <w:p w14:paraId="179683C4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31-157 Kraków ul. Pl. Matejki 12</w:t>
            </w:r>
          </w:p>
        </w:tc>
        <w:tc>
          <w:tcPr>
            <w:tcW w:w="1053" w:type="pct"/>
            <w:shd w:val="clear" w:color="auto" w:fill="E0E0E0"/>
            <w:vAlign w:val="center"/>
          </w:tcPr>
          <w:p w14:paraId="0449AD95" w14:textId="77777777" w:rsidR="008D362E" w:rsidRPr="00942410" w:rsidRDefault="008D362E" w:rsidP="008D362E">
            <w:pPr>
              <w:keepNext/>
              <w:spacing w:line="240" w:lineRule="auto"/>
              <w:ind w:left="-7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</w:tr>
      <w:tr w:rsidR="008D362E" w:rsidRPr="00993E5C" w14:paraId="60F3555A" w14:textId="77777777" w:rsidTr="008D362E">
        <w:tc>
          <w:tcPr>
            <w:tcW w:w="256" w:type="pct"/>
            <w:shd w:val="clear" w:color="auto" w:fill="E0E0E0"/>
            <w:vAlign w:val="center"/>
          </w:tcPr>
          <w:p w14:paraId="7CC8FAF3" w14:textId="77777777" w:rsidR="008D362E" w:rsidRPr="00942410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2410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91" w:type="pct"/>
            <w:shd w:val="clear" w:color="auto" w:fill="E0E0E0"/>
            <w:vAlign w:val="center"/>
          </w:tcPr>
          <w:p w14:paraId="455044C2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Ekspozytura Zarządzania Ruchem Kolejowym</w:t>
            </w:r>
          </w:p>
          <w:p w14:paraId="336AAE1A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 xml:space="preserve">41-200 Sosnowiec ul. 3-go Maja 16A </w:t>
            </w:r>
          </w:p>
        </w:tc>
        <w:tc>
          <w:tcPr>
            <w:tcW w:w="1053" w:type="pct"/>
            <w:shd w:val="clear" w:color="auto" w:fill="E0E0E0"/>
            <w:vAlign w:val="center"/>
          </w:tcPr>
          <w:p w14:paraId="1EA5FD4E" w14:textId="77777777" w:rsidR="008D362E" w:rsidRPr="00942410" w:rsidRDefault="008D362E" w:rsidP="008D362E">
            <w:pPr>
              <w:keepNext/>
              <w:spacing w:line="240" w:lineRule="auto"/>
              <w:ind w:left="-7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8D362E" w:rsidRPr="00993E5C" w14:paraId="7C3306CA" w14:textId="77777777" w:rsidTr="008D362E">
        <w:tc>
          <w:tcPr>
            <w:tcW w:w="256" w:type="pct"/>
            <w:shd w:val="clear" w:color="auto" w:fill="E0E0E0"/>
            <w:vAlign w:val="center"/>
          </w:tcPr>
          <w:p w14:paraId="721E4A7D" w14:textId="77777777" w:rsidR="008D362E" w:rsidRPr="00942410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2410">
              <w:rPr>
                <w:rFonts w:ascii="Arial" w:hAnsi="Arial" w:cs="Arial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91" w:type="pct"/>
            <w:shd w:val="clear" w:color="auto" w:fill="E0E0E0"/>
            <w:vAlign w:val="center"/>
          </w:tcPr>
          <w:p w14:paraId="0F1C93BA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Ekspozytura Zarządzania Ruchem Kolejowym</w:t>
            </w:r>
          </w:p>
          <w:p w14:paraId="565BF2DA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80-958 Gdańsk</w:t>
            </w:r>
            <w:r>
              <w:rPr>
                <w:rFonts w:ascii="Arial" w:hAnsi="Arial" w:cs="Arial"/>
                <w:sz w:val="24"/>
                <w:szCs w:val="24"/>
              </w:rPr>
              <w:t>, ul. Dyrekcyjna 2/4</w:t>
            </w:r>
            <w:r w:rsidRPr="009424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53" w:type="pct"/>
            <w:shd w:val="clear" w:color="auto" w:fill="E0E0E0"/>
            <w:vAlign w:val="center"/>
          </w:tcPr>
          <w:p w14:paraId="20807C73" w14:textId="77777777" w:rsidR="008D362E" w:rsidRPr="00942410" w:rsidRDefault="008D362E" w:rsidP="008D362E">
            <w:pPr>
              <w:keepNext/>
              <w:spacing w:line="240" w:lineRule="auto"/>
              <w:ind w:left="-7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</w:tr>
      <w:tr w:rsidR="008D362E" w:rsidRPr="00993E5C" w14:paraId="1DC48BC6" w14:textId="77777777" w:rsidTr="008D362E">
        <w:tc>
          <w:tcPr>
            <w:tcW w:w="256" w:type="pct"/>
            <w:shd w:val="clear" w:color="auto" w:fill="E0E0E0"/>
            <w:vAlign w:val="center"/>
          </w:tcPr>
          <w:p w14:paraId="4C986A5E" w14:textId="77777777" w:rsidR="008D362E" w:rsidRPr="00942410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2410">
              <w:rPr>
                <w:rFonts w:ascii="Arial" w:hAnsi="Arial" w:cs="Arial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91" w:type="pct"/>
            <w:shd w:val="clear" w:color="auto" w:fill="E0E0E0"/>
            <w:vAlign w:val="center"/>
          </w:tcPr>
          <w:p w14:paraId="0E358313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Ekspozytura Zarządzania Ruchem Kolejowym</w:t>
            </w:r>
          </w:p>
          <w:p w14:paraId="35F22B19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50-525 Wrocław ul. Joannitów 13</w:t>
            </w:r>
          </w:p>
        </w:tc>
        <w:tc>
          <w:tcPr>
            <w:tcW w:w="1053" w:type="pct"/>
            <w:shd w:val="clear" w:color="auto" w:fill="E0E0E0"/>
            <w:vAlign w:val="center"/>
          </w:tcPr>
          <w:p w14:paraId="266C2497" w14:textId="77777777" w:rsidR="008D362E" w:rsidRPr="00942410" w:rsidRDefault="008D362E" w:rsidP="008D362E">
            <w:pPr>
              <w:keepNext/>
              <w:spacing w:line="240" w:lineRule="auto"/>
              <w:ind w:left="-7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</w:tr>
      <w:tr w:rsidR="008D362E" w:rsidRPr="00993E5C" w14:paraId="6C897663" w14:textId="77777777" w:rsidTr="008D362E">
        <w:trPr>
          <w:trHeight w:val="524"/>
        </w:trPr>
        <w:tc>
          <w:tcPr>
            <w:tcW w:w="256" w:type="pct"/>
            <w:shd w:val="clear" w:color="auto" w:fill="E0E0E0"/>
            <w:vAlign w:val="center"/>
          </w:tcPr>
          <w:p w14:paraId="1832F962" w14:textId="77777777" w:rsidR="008D362E" w:rsidRPr="00942410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2410">
              <w:rPr>
                <w:rFonts w:ascii="Arial" w:hAnsi="Arial" w:cs="Arial"/>
                <w:b/>
                <w:color w:val="000000"/>
                <w:sz w:val="24"/>
                <w:szCs w:val="24"/>
              </w:rPr>
              <w:t>7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691" w:type="pct"/>
            <w:shd w:val="clear" w:color="auto" w:fill="E0E0E0"/>
            <w:vAlign w:val="center"/>
          </w:tcPr>
          <w:p w14:paraId="7695DEE5" w14:textId="77777777" w:rsidR="008D362E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Ekspozytura Zarządzania Ruchem Kolejowym</w:t>
            </w:r>
          </w:p>
          <w:p w14:paraId="6E94DD2B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61-875 Poznań ul. Niepodległości 8</w:t>
            </w:r>
          </w:p>
        </w:tc>
        <w:tc>
          <w:tcPr>
            <w:tcW w:w="1053" w:type="pct"/>
            <w:shd w:val="clear" w:color="auto" w:fill="E0E0E0"/>
            <w:vAlign w:val="center"/>
          </w:tcPr>
          <w:p w14:paraId="5FF59CB3" w14:textId="77777777" w:rsidR="008D362E" w:rsidRPr="00942410" w:rsidRDefault="008D362E" w:rsidP="008D362E">
            <w:pPr>
              <w:keepNext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28</w:t>
            </w:r>
          </w:p>
        </w:tc>
      </w:tr>
      <w:tr w:rsidR="008D362E" w:rsidRPr="00993E5C" w14:paraId="6208E2B9" w14:textId="77777777" w:rsidTr="008D362E">
        <w:trPr>
          <w:trHeight w:val="628"/>
        </w:trPr>
        <w:tc>
          <w:tcPr>
            <w:tcW w:w="256" w:type="pct"/>
            <w:shd w:val="clear" w:color="auto" w:fill="E0E0E0"/>
            <w:vAlign w:val="center"/>
          </w:tcPr>
          <w:p w14:paraId="708F9B5D" w14:textId="77777777" w:rsidR="008D362E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8.</w:t>
            </w:r>
          </w:p>
          <w:p w14:paraId="50483219" w14:textId="77777777" w:rsidR="008D362E" w:rsidRPr="00942410" w:rsidRDefault="008D362E" w:rsidP="008D362E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pct"/>
            <w:shd w:val="clear" w:color="auto" w:fill="E0E0E0"/>
            <w:vAlign w:val="center"/>
          </w:tcPr>
          <w:p w14:paraId="7CB6D7E6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Ekspozytura Zarządzania Ruchem Kolejowym</w:t>
            </w:r>
          </w:p>
          <w:p w14:paraId="0D858533" w14:textId="77777777" w:rsidR="008D362E" w:rsidRPr="00942410" w:rsidRDefault="008D362E" w:rsidP="008D362E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2410">
              <w:rPr>
                <w:rFonts w:ascii="Arial" w:hAnsi="Arial" w:cs="Arial"/>
                <w:sz w:val="24"/>
                <w:szCs w:val="24"/>
              </w:rPr>
              <w:t>70-211 Szczecin ul. Korzeniowskiego 1</w:t>
            </w:r>
          </w:p>
        </w:tc>
        <w:tc>
          <w:tcPr>
            <w:tcW w:w="1053" w:type="pct"/>
            <w:shd w:val="clear" w:color="auto" w:fill="E0E0E0"/>
            <w:vAlign w:val="center"/>
          </w:tcPr>
          <w:p w14:paraId="5653A5B5" w14:textId="77777777" w:rsidR="008D362E" w:rsidRPr="00942410" w:rsidRDefault="008D362E" w:rsidP="008D362E">
            <w:pPr>
              <w:keepNext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20</w:t>
            </w:r>
          </w:p>
        </w:tc>
      </w:tr>
    </w:tbl>
    <w:p w14:paraId="73E1FFCA" w14:textId="0CB1652E" w:rsidR="00081833" w:rsidRDefault="00081833" w:rsidP="00DD0ECD">
      <w:pPr>
        <w:tabs>
          <w:tab w:val="left" w:pos="6113"/>
        </w:tabs>
      </w:pPr>
    </w:p>
    <w:p w14:paraId="5A7D232E" w14:textId="77777777" w:rsidR="00F33151" w:rsidRPr="00F33151" w:rsidRDefault="00F33151" w:rsidP="00906591"/>
    <w:p w14:paraId="1A75255E" w14:textId="77777777" w:rsidR="00F33151" w:rsidRDefault="00F33151" w:rsidP="00F33151">
      <w:pPr>
        <w:tabs>
          <w:tab w:val="left" w:pos="6501"/>
        </w:tabs>
      </w:pPr>
      <w:r>
        <w:tab/>
      </w:r>
    </w:p>
    <w:p w14:paraId="288D87B3" w14:textId="77777777" w:rsidR="008D362E" w:rsidRDefault="00F33151" w:rsidP="00906591">
      <w:pPr>
        <w:tabs>
          <w:tab w:val="left" w:pos="6501"/>
        </w:tabs>
      </w:pPr>
      <w:r>
        <w:t xml:space="preserve">                                                                                                                                                        </w:t>
      </w:r>
    </w:p>
    <w:p w14:paraId="6706A70C" w14:textId="77777777" w:rsidR="008D362E" w:rsidRDefault="008D362E" w:rsidP="00906591">
      <w:pPr>
        <w:tabs>
          <w:tab w:val="left" w:pos="6501"/>
        </w:tabs>
      </w:pPr>
    </w:p>
    <w:p w14:paraId="6AE17C2B" w14:textId="589BAB47" w:rsidR="00F33151" w:rsidRPr="00F33151" w:rsidRDefault="00F33151" w:rsidP="008D362E">
      <w:pPr>
        <w:tabs>
          <w:tab w:val="left" w:pos="6501"/>
        </w:tabs>
        <w:ind w:left="7080"/>
      </w:pPr>
      <w:r>
        <w:t>ZATWIERDZAM</w:t>
      </w:r>
    </w:p>
    <w:sectPr w:rsidR="00F33151" w:rsidRPr="00F3315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9AF5A" w14:textId="77777777" w:rsidR="00557D98" w:rsidRDefault="00557D98">
      <w:pPr>
        <w:spacing w:after="0" w:line="240" w:lineRule="auto"/>
      </w:pPr>
      <w:r>
        <w:separator/>
      </w:r>
    </w:p>
  </w:endnote>
  <w:endnote w:type="continuationSeparator" w:id="0">
    <w:p w14:paraId="4C868D71" w14:textId="77777777" w:rsidR="00557D98" w:rsidRDefault="00557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3016088"/>
      <w:docPartObj>
        <w:docPartGallery w:val="Page Numbers (Bottom of Page)"/>
        <w:docPartUnique/>
      </w:docPartObj>
    </w:sdtPr>
    <w:sdtEndPr/>
    <w:sdtContent>
      <w:p w14:paraId="0B4846D5" w14:textId="77777777" w:rsidR="005637EE" w:rsidRDefault="005637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DF1">
          <w:rPr>
            <w:noProof/>
          </w:rPr>
          <w:t>4</w:t>
        </w:r>
        <w:r>
          <w:fldChar w:fldCharType="end"/>
        </w:r>
      </w:p>
    </w:sdtContent>
  </w:sdt>
  <w:p w14:paraId="6ED222CE" w14:textId="77777777" w:rsidR="002C49D9" w:rsidRDefault="002C49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44969" w14:textId="77777777" w:rsidR="00557D98" w:rsidRDefault="00557D98">
      <w:pPr>
        <w:spacing w:after="0" w:line="240" w:lineRule="auto"/>
      </w:pPr>
      <w:r>
        <w:separator/>
      </w:r>
    </w:p>
  </w:footnote>
  <w:footnote w:type="continuationSeparator" w:id="0">
    <w:p w14:paraId="3A0450AD" w14:textId="77777777" w:rsidR="00557D98" w:rsidRDefault="00557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7782"/>
    <w:multiLevelType w:val="hybridMultilevel"/>
    <w:tmpl w:val="30FCB8E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22638"/>
    <w:multiLevelType w:val="hybridMultilevel"/>
    <w:tmpl w:val="BA583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86C69"/>
    <w:multiLevelType w:val="hybridMultilevel"/>
    <w:tmpl w:val="832C954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0B3847"/>
    <w:multiLevelType w:val="hybridMultilevel"/>
    <w:tmpl w:val="7BBEA460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6355139"/>
    <w:multiLevelType w:val="hybridMultilevel"/>
    <w:tmpl w:val="7FFA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14661"/>
    <w:multiLevelType w:val="hybridMultilevel"/>
    <w:tmpl w:val="81F415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8730E"/>
    <w:multiLevelType w:val="hybridMultilevel"/>
    <w:tmpl w:val="7D9427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95C99"/>
    <w:multiLevelType w:val="hybridMultilevel"/>
    <w:tmpl w:val="66CAB0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3240B"/>
    <w:multiLevelType w:val="hybridMultilevel"/>
    <w:tmpl w:val="E8C20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A216A1"/>
    <w:multiLevelType w:val="hybridMultilevel"/>
    <w:tmpl w:val="C7EEA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F32C87"/>
    <w:multiLevelType w:val="hybridMultilevel"/>
    <w:tmpl w:val="038C4AA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F4F0E74"/>
    <w:multiLevelType w:val="hybridMultilevel"/>
    <w:tmpl w:val="635051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D23E86"/>
    <w:multiLevelType w:val="hybridMultilevel"/>
    <w:tmpl w:val="CCC65B8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2E682F"/>
    <w:multiLevelType w:val="hybridMultilevel"/>
    <w:tmpl w:val="4D2E4734"/>
    <w:lvl w:ilvl="0" w:tplc="204A2C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6659CA"/>
    <w:multiLevelType w:val="hybridMultilevel"/>
    <w:tmpl w:val="C2FE3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7B05FE"/>
    <w:multiLevelType w:val="hybridMultilevel"/>
    <w:tmpl w:val="111CA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142224"/>
    <w:multiLevelType w:val="hybridMultilevel"/>
    <w:tmpl w:val="DF600F9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AA72015"/>
    <w:multiLevelType w:val="hybridMultilevel"/>
    <w:tmpl w:val="C1DCA0CC"/>
    <w:lvl w:ilvl="0" w:tplc="4F746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04761"/>
    <w:multiLevelType w:val="hybridMultilevel"/>
    <w:tmpl w:val="53A428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E35830"/>
    <w:multiLevelType w:val="hybridMultilevel"/>
    <w:tmpl w:val="C810A1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17785B"/>
    <w:multiLevelType w:val="hybridMultilevel"/>
    <w:tmpl w:val="1B5CF52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654B3"/>
    <w:multiLevelType w:val="hybridMultilevel"/>
    <w:tmpl w:val="9238E7F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695387"/>
    <w:multiLevelType w:val="hybridMultilevel"/>
    <w:tmpl w:val="3E0A4F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61DE9"/>
    <w:multiLevelType w:val="hybridMultilevel"/>
    <w:tmpl w:val="7B9439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132F1E"/>
    <w:multiLevelType w:val="hybridMultilevel"/>
    <w:tmpl w:val="BB706A3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5E23D23"/>
    <w:multiLevelType w:val="hybridMultilevel"/>
    <w:tmpl w:val="3C4A58E0"/>
    <w:lvl w:ilvl="0" w:tplc="013A7064">
      <w:start w:val="1"/>
      <w:numFmt w:val="decimal"/>
      <w:suff w:val="nothing"/>
      <w:lvlText w:val="%1."/>
      <w:lvlJc w:val="center"/>
      <w:pPr>
        <w:ind w:left="283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6" w15:restartNumberingAfterBreak="0">
    <w:nsid w:val="469B7B07"/>
    <w:multiLevelType w:val="hybridMultilevel"/>
    <w:tmpl w:val="FF4814F0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7" w15:restartNumberingAfterBreak="0">
    <w:nsid w:val="4BE96642"/>
    <w:multiLevelType w:val="hybridMultilevel"/>
    <w:tmpl w:val="5C326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2518A4"/>
    <w:multiLevelType w:val="hybridMultilevel"/>
    <w:tmpl w:val="1532831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9A4D1F"/>
    <w:multiLevelType w:val="hybridMultilevel"/>
    <w:tmpl w:val="0416F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121851"/>
    <w:multiLevelType w:val="hybridMultilevel"/>
    <w:tmpl w:val="22023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25DB2"/>
    <w:multiLevelType w:val="hybridMultilevel"/>
    <w:tmpl w:val="66AEAFB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A5B6D"/>
    <w:multiLevelType w:val="hybridMultilevel"/>
    <w:tmpl w:val="57C455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C7546"/>
    <w:multiLevelType w:val="hybridMultilevel"/>
    <w:tmpl w:val="9D065B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343E2"/>
    <w:multiLevelType w:val="hybridMultilevel"/>
    <w:tmpl w:val="E7B2330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853DD7"/>
    <w:multiLevelType w:val="hybridMultilevel"/>
    <w:tmpl w:val="65D636B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14618C"/>
    <w:multiLevelType w:val="hybridMultilevel"/>
    <w:tmpl w:val="F6A82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40A8A"/>
    <w:multiLevelType w:val="multilevel"/>
    <w:tmpl w:val="EE8C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730E11"/>
    <w:multiLevelType w:val="hybridMultilevel"/>
    <w:tmpl w:val="D86EAA06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9" w15:restartNumberingAfterBreak="0">
    <w:nsid w:val="7B9E395F"/>
    <w:multiLevelType w:val="hybridMultilevel"/>
    <w:tmpl w:val="4D2E4734"/>
    <w:lvl w:ilvl="0" w:tplc="204A2C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9C198E"/>
    <w:multiLevelType w:val="multilevel"/>
    <w:tmpl w:val="1F820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3287827">
    <w:abstractNumId w:val="8"/>
  </w:num>
  <w:num w:numId="2" w16cid:durableId="1034160273">
    <w:abstractNumId w:val="30"/>
  </w:num>
  <w:num w:numId="3" w16cid:durableId="273365890">
    <w:abstractNumId w:val="9"/>
  </w:num>
  <w:num w:numId="4" w16cid:durableId="2001346389">
    <w:abstractNumId w:val="1"/>
  </w:num>
  <w:num w:numId="5" w16cid:durableId="2117173181">
    <w:abstractNumId w:val="23"/>
  </w:num>
  <w:num w:numId="6" w16cid:durableId="959069531">
    <w:abstractNumId w:val="14"/>
  </w:num>
  <w:num w:numId="7" w16cid:durableId="1886406737">
    <w:abstractNumId w:val="18"/>
  </w:num>
  <w:num w:numId="8" w16cid:durableId="1295404734">
    <w:abstractNumId w:val="4"/>
  </w:num>
  <w:num w:numId="9" w16cid:durableId="1167938869">
    <w:abstractNumId w:val="27"/>
  </w:num>
  <w:num w:numId="10" w16cid:durableId="212619355">
    <w:abstractNumId w:val="29"/>
  </w:num>
  <w:num w:numId="11" w16cid:durableId="783580656">
    <w:abstractNumId w:val="40"/>
  </w:num>
  <w:num w:numId="12" w16cid:durableId="620192690">
    <w:abstractNumId w:val="15"/>
  </w:num>
  <w:num w:numId="13" w16cid:durableId="1136803143">
    <w:abstractNumId w:val="3"/>
  </w:num>
  <w:num w:numId="14" w16cid:durableId="1914197470">
    <w:abstractNumId w:val="20"/>
  </w:num>
  <w:num w:numId="15" w16cid:durableId="607854643">
    <w:abstractNumId w:val="37"/>
  </w:num>
  <w:num w:numId="16" w16cid:durableId="1227494802">
    <w:abstractNumId w:val="36"/>
  </w:num>
  <w:num w:numId="17" w16cid:durableId="1674603272">
    <w:abstractNumId w:val="21"/>
  </w:num>
  <w:num w:numId="18" w16cid:durableId="518658971">
    <w:abstractNumId w:val="28"/>
  </w:num>
  <w:num w:numId="19" w16cid:durableId="1152410257">
    <w:abstractNumId w:val="22"/>
  </w:num>
  <w:num w:numId="20" w16cid:durableId="835144873">
    <w:abstractNumId w:val="33"/>
  </w:num>
  <w:num w:numId="21" w16cid:durableId="604003633">
    <w:abstractNumId w:val="16"/>
  </w:num>
  <w:num w:numId="22" w16cid:durableId="374279302">
    <w:abstractNumId w:val="31"/>
  </w:num>
  <w:num w:numId="23" w16cid:durableId="1601059085">
    <w:abstractNumId w:val="11"/>
  </w:num>
  <w:num w:numId="24" w16cid:durableId="371270082">
    <w:abstractNumId w:val="32"/>
  </w:num>
  <w:num w:numId="25" w16cid:durableId="1857695700">
    <w:abstractNumId w:val="19"/>
  </w:num>
  <w:num w:numId="26" w16cid:durableId="2035692793">
    <w:abstractNumId w:val="5"/>
  </w:num>
  <w:num w:numId="27" w16cid:durableId="161118802">
    <w:abstractNumId w:val="0"/>
  </w:num>
  <w:num w:numId="28" w16cid:durableId="249313363">
    <w:abstractNumId w:val="26"/>
  </w:num>
  <w:num w:numId="29" w16cid:durableId="273707716">
    <w:abstractNumId w:val="38"/>
  </w:num>
  <w:num w:numId="30" w16cid:durableId="274486921">
    <w:abstractNumId w:val="24"/>
  </w:num>
  <w:num w:numId="31" w16cid:durableId="443965139">
    <w:abstractNumId w:val="10"/>
  </w:num>
  <w:num w:numId="32" w16cid:durableId="2076779518">
    <w:abstractNumId w:val="34"/>
  </w:num>
  <w:num w:numId="33" w16cid:durableId="1499806325">
    <w:abstractNumId w:val="6"/>
  </w:num>
  <w:num w:numId="34" w16cid:durableId="555243404">
    <w:abstractNumId w:val="7"/>
  </w:num>
  <w:num w:numId="35" w16cid:durableId="1287009409">
    <w:abstractNumId w:val="35"/>
  </w:num>
  <w:num w:numId="36" w16cid:durableId="8608836">
    <w:abstractNumId w:val="12"/>
  </w:num>
  <w:num w:numId="37" w16cid:durableId="1303270434">
    <w:abstractNumId w:val="2"/>
  </w:num>
  <w:num w:numId="38" w16cid:durableId="2088114835">
    <w:abstractNumId w:val="39"/>
  </w:num>
  <w:num w:numId="39" w16cid:durableId="56636979">
    <w:abstractNumId w:val="25"/>
  </w:num>
  <w:num w:numId="40" w16cid:durableId="2026789926">
    <w:abstractNumId w:val="17"/>
  </w:num>
  <w:num w:numId="41" w16cid:durableId="7780631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0C9"/>
    <w:rsid w:val="00005F04"/>
    <w:rsid w:val="000119BC"/>
    <w:rsid w:val="000128FF"/>
    <w:rsid w:val="000237FF"/>
    <w:rsid w:val="00027B3D"/>
    <w:rsid w:val="00034694"/>
    <w:rsid w:val="0003755B"/>
    <w:rsid w:val="000407ED"/>
    <w:rsid w:val="00043BC1"/>
    <w:rsid w:val="000463D9"/>
    <w:rsid w:val="000517C0"/>
    <w:rsid w:val="000576F8"/>
    <w:rsid w:val="00062E19"/>
    <w:rsid w:val="0006511A"/>
    <w:rsid w:val="00065636"/>
    <w:rsid w:val="0007080D"/>
    <w:rsid w:val="00081833"/>
    <w:rsid w:val="00081BAF"/>
    <w:rsid w:val="00081CAB"/>
    <w:rsid w:val="00083C0F"/>
    <w:rsid w:val="00092EDD"/>
    <w:rsid w:val="00093EB8"/>
    <w:rsid w:val="00096198"/>
    <w:rsid w:val="000A2565"/>
    <w:rsid w:val="000A2CE3"/>
    <w:rsid w:val="000A5DB3"/>
    <w:rsid w:val="000B7353"/>
    <w:rsid w:val="000C143B"/>
    <w:rsid w:val="000D13D8"/>
    <w:rsid w:val="000D450D"/>
    <w:rsid w:val="000D753F"/>
    <w:rsid w:val="000E1264"/>
    <w:rsid w:val="00100BA6"/>
    <w:rsid w:val="00100CE4"/>
    <w:rsid w:val="001021FE"/>
    <w:rsid w:val="0010258C"/>
    <w:rsid w:val="001070F8"/>
    <w:rsid w:val="001156C5"/>
    <w:rsid w:val="00130215"/>
    <w:rsid w:val="00133C7C"/>
    <w:rsid w:val="00135D17"/>
    <w:rsid w:val="001431B3"/>
    <w:rsid w:val="001439A2"/>
    <w:rsid w:val="0014403A"/>
    <w:rsid w:val="00153A50"/>
    <w:rsid w:val="00155064"/>
    <w:rsid w:val="001562A4"/>
    <w:rsid w:val="00160B9E"/>
    <w:rsid w:val="00163CC0"/>
    <w:rsid w:val="00165002"/>
    <w:rsid w:val="00165DA2"/>
    <w:rsid w:val="00166359"/>
    <w:rsid w:val="001673D3"/>
    <w:rsid w:val="00172669"/>
    <w:rsid w:val="00172ADA"/>
    <w:rsid w:val="00177F82"/>
    <w:rsid w:val="00180358"/>
    <w:rsid w:val="00182433"/>
    <w:rsid w:val="00185068"/>
    <w:rsid w:val="00192530"/>
    <w:rsid w:val="001A1E97"/>
    <w:rsid w:val="001A7046"/>
    <w:rsid w:val="001B4F1F"/>
    <w:rsid w:val="001C23B1"/>
    <w:rsid w:val="001C35D4"/>
    <w:rsid w:val="001C5DA8"/>
    <w:rsid w:val="001C7AE3"/>
    <w:rsid w:val="001C7F0D"/>
    <w:rsid w:val="001E74FF"/>
    <w:rsid w:val="001E78D4"/>
    <w:rsid w:val="001F08E9"/>
    <w:rsid w:val="001F2F2C"/>
    <w:rsid w:val="001F4343"/>
    <w:rsid w:val="001F567C"/>
    <w:rsid w:val="002009B9"/>
    <w:rsid w:val="0020276F"/>
    <w:rsid w:val="00211C23"/>
    <w:rsid w:val="00212A78"/>
    <w:rsid w:val="00212E70"/>
    <w:rsid w:val="00212F26"/>
    <w:rsid w:val="00222722"/>
    <w:rsid w:val="00223FAD"/>
    <w:rsid w:val="0022448D"/>
    <w:rsid w:val="00234C8A"/>
    <w:rsid w:val="00237C2A"/>
    <w:rsid w:val="00240ECC"/>
    <w:rsid w:val="00244455"/>
    <w:rsid w:val="00271893"/>
    <w:rsid w:val="0027430A"/>
    <w:rsid w:val="00281A6A"/>
    <w:rsid w:val="002833DE"/>
    <w:rsid w:val="00284FF9"/>
    <w:rsid w:val="002868AD"/>
    <w:rsid w:val="00286E9E"/>
    <w:rsid w:val="00290279"/>
    <w:rsid w:val="002932E2"/>
    <w:rsid w:val="002A7C3B"/>
    <w:rsid w:val="002C49D9"/>
    <w:rsid w:val="002D3129"/>
    <w:rsid w:val="002D57E5"/>
    <w:rsid w:val="002E2860"/>
    <w:rsid w:val="002E6865"/>
    <w:rsid w:val="002F58F2"/>
    <w:rsid w:val="0030112E"/>
    <w:rsid w:val="003053D3"/>
    <w:rsid w:val="00305ABB"/>
    <w:rsid w:val="003162CF"/>
    <w:rsid w:val="003228AF"/>
    <w:rsid w:val="003257B4"/>
    <w:rsid w:val="00325F20"/>
    <w:rsid w:val="003356A4"/>
    <w:rsid w:val="00336B4A"/>
    <w:rsid w:val="00340668"/>
    <w:rsid w:val="003418BE"/>
    <w:rsid w:val="0034216A"/>
    <w:rsid w:val="00344BD8"/>
    <w:rsid w:val="0035358D"/>
    <w:rsid w:val="003544F3"/>
    <w:rsid w:val="00364E20"/>
    <w:rsid w:val="00367BF4"/>
    <w:rsid w:val="00370362"/>
    <w:rsid w:val="00372083"/>
    <w:rsid w:val="00381CF7"/>
    <w:rsid w:val="0038418F"/>
    <w:rsid w:val="003844F0"/>
    <w:rsid w:val="0039192B"/>
    <w:rsid w:val="00392267"/>
    <w:rsid w:val="003939BD"/>
    <w:rsid w:val="00394D45"/>
    <w:rsid w:val="003A08BE"/>
    <w:rsid w:val="003A1878"/>
    <w:rsid w:val="003A25BD"/>
    <w:rsid w:val="003A70DD"/>
    <w:rsid w:val="003A7D75"/>
    <w:rsid w:val="003C46C2"/>
    <w:rsid w:val="003C499D"/>
    <w:rsid w:val="003C4F81"/>
    <w:rsid w:val="003C5FF1"/>
    <w:rsid w:val="003D3BC8"/>
    <w:rsid w:val="003D5D55"/>
    <w:rsid w:val="003D695B"/>
    <w:rsid w:val="003E0E9A"/>
    <w:rsid w:val="003E3CE8"/>
    <w:rsid w:val="003E42B4"/>
    <w:rsid w:val="003F07AD"/>
    <w:rsid w:val="003F42EB"/>
    <w:rsid w:val="00400DB4"/>
    <w:rsid w:val="00403479"/>
    <w:rsid w:val="00404FBF"/>
    <w:rsid w:val="004058F1"/>
    <w:rsid w:val="00411F4E"/>
    <w:rsid w:val="004138DC"/>
    <w:rsid w:val="00420A97"/>
    <w:rsid w:val="00422ECB"/>
    <w:rsid w:val="00424197"/>
    <w:rsid w:val="00425565"/>
    <w:rsid w:val="0043539C"/>
    <w:rsid w:val="004403A0"/>
    <w:rsid w:val="004418B2"/>
    <w:rsid w:val="00446EF7"/>
    <w:rsid w:val="00451285"/>
    <w:rsid w:val="00454C89"/>
    <w:rsid w:val="0046360A"/>
    <w:rsid w:val="00465A49"/>
    <w:rsid w:val="004662F9"/>
    <w:rsid w:val="00472124"/>
    <w:rsid w:val="00473DE2"/>
    <w:rsid w:val="004767E6"/>
    <w:rsid w:val="00481EA7"/>
    <w:rsid w:val="00495587"/>
    <w:rsid w:val="004960BA"/>
    <w:rsid w:val="004A1181"/>
    <w:rsid w:val="004A6732"/>
    <w:rsid w:val="004A770C"/>
    <w:rsid w:val="004B4452"/>
    <w:rsid w:val="004C7E6F"/>
    <w:rsid w:val="004C7F0C"/>
    <w:rsid w:val="004D173B"/>
    <w:rsid w:val="004D58A6"/>
    <w:rsid w:val="004D5B95"/>
    <w:rsid w:val="004E59A7"/>
    <w:rsid w:val="004E5F56"/>
    <w:rsid w:val="004F416D"/>
    <w:rsid w:val="004F56BD"/>
    <w:rsid w:val="004F6268"/>
    <w:rsid w:val="00502086"/>
    <w:rsid w:val="00504E7D"/>
    <w:rsid w:val="00506703"/>
    <w:rsid w:val="00512EE1"/>
    <w:rsid w:val="0051454D"/>
    <w:rsid w:val="005170B2"/>
    <w:rsid w:val="00525819"/>
    <w:rsid w:val="00532786"/>
    <w:rsid w:val="00537B2E"/>
    <w:rsid w:val="005435F2"/>
    <w:rsid w:val="00543882"/>
    <w:rsid w:val="00543A4C"/>
    <w:rsid w:val="00547304"/>
    <w:rsid w:val="00550952"/>
    <w:rsid w:val="00557D98"/>
    <w:rsid w:val="005637EE"/>
    <w:rsid w:val="00564250"/>
    <w:rsid w:val="00574FC2"/>
    <w:rsid w:val="00582372"/>
    <w:rsid w:val="00584422"/>
    <w:rsid w:val="00586C51"/>
    <w:rsid w:val="005930D5"/>
    <w:rsid w:val="0059643B"/>
    <w:rsid w:val="005A06C0"/>
    <w:rsid w:val="005B2486"/>
    <w:rsid w:val="005B2B2D"/>
    <w:rsid w:val="005B57A2"/>
    <w:rsid w:val="005D01DB"/>
    <w:rsid w:val="005D0994"/>
    <w:rsid w:val="00603EF5"/>
    <w:rsid w:val="00610485"/>
    <w:rsid w:val="00612DA9"/>
    <w:rsid w:val="00614735"/>
    <w:rsid w:val="006157E3"/>
    <w:rsid w:val="00624ACC"/>
    <w:rsid w:val="00625E25"/>
    <w:rsid w:val="00634FC9"/>
    <w:rsid w:val="00640BF3"/>
    <w:rsid w:val="00644979"/>
    <w:rsid w:val="0064498F"/>
    <w:rsid w:val="006457D8"/>
    <w:rsid w:val="00650869"/>
    <w:rsid w:val="00651695"/>
    <w:rsid w:val="00660506"/>
    <w:rsid w:val="0066207C"/>
    <w:rsid w:val="006636EC"/>
    <w:rsid w:val="00681EC2"/>
    <w:rsid w:val="00682F73"/>
    <w:rsid w:val="006830FD"/>
    <w:rsid w:val="0068376A"/>
    <w:rsid w:val="00692964"/>
    <w:rsid w:val="00693078"/>
    <w:rsid w:val="00695950"/>
    <w:rsid w:val="006A07C2"/>
    <w:rsid w:val="006A1533"/>
    <w:rsid w:val="006A4F49"/>
    <w:rsid w:val="006A5837"/>
    <w:rsid w:val="006B0A2D"/>
    <w:rsid w:val="006C3C9A"/>
    <w:rsid w:val="006C7F05"/>
    <w:rsid w:val="006D40F3"/>
    <w:rsid w:val="006E3822"/>
    <w:rsid w:val="006E6D7C"/>
    <w:rsid w:val="006F0DD0"/>
    <w:rsid w:val="006F1388"/>
    <w:rsid w:val="007045FB"/>
    <w:rsid w:val="00704781"/>
    <w:rsid w:val="00712B79"/>
    <w:rsid w:val="0071347B"/>
    <w:rsid w:val="007152CC"/>
    <w:rsid w:val="00717BEE"/>
    <w:rsid w:val="00722687"/>
    <w:rsid w:val="00722C19"/>
    <w:rsid w:val="00724BEF"/>
    <w:rsid w:val="00751F7F"/>
    <w:rsid w:val="00753741"/>
    <w:rsid w:val="0076177C"/>
    <w:rsid w:val="00762CE6"/>
    <w:rsid w:val="007632B4"/>
    <w:rsid w:val="007663C3"/>
    <w:rsid w:val="007665FA"/>
    <w:rsid w:val="0076688F"/>
    <w:rsid w:val="0077263B"/>
    <w:rsid w:val="007766A8"/>
    <w:rsid w:val="00776D81"/>
    <w:rsid w:val="00781DAD"/>
    <w:rsid w:val="0078246E"/>
    <w:rsid w:val="00795F75"/>
    <w:rsid w:val="007A3E64"/>
    <w:rsid w:val="007A5BA3"/>
    <w:rsid w:val="007A5F58"/>
    <w:rsid w:val="007B097E"/>
    <w:rsid w:val="007B42F3"/>
    <w:rsid w:val="007B5062"/>
    <w:rsid w:val="007B6BC2"/>
    <w:rsid w:val="007C325E"/>
    <w:rsid w:val="007D1AFB"/>
    <w:rsid w:val="007D474E"/>
    <w:rsid w:val="007D7FE1"/>
    <w:rsid w:val="007F0A47"/>
    <w:rsid w:val="007F1339"/>
    <w:rsid w:val="007F3360"/>
    <w:rsid w:val="007F547A"/>
    <w:rsid w:val="00800269"/>
    <w:rsid w:val="0080181D"/>
    <w:rsid w:val="00804B67"/>
    <w:rsid w:val="00807A79"/>
    <w:rsid w:val="00807F4A"/>
    <w:rsid w:val="00812A0F"/>
    <w:rsid w:val="00813EDC"/>
    <w:rsid w:val="008142F0"/>
    <w:rsid w:val="008149AF"/>
    <w:rsid w:val="00824840"/>
    <w:rsid w:val="00824910"/>
    <w:rsid w:val="008305DD"/>
    <w:rsid w:val="00842604"/>
    <w:rsid w:val="008429E2"/>
    <w:rsid w:val="008438A3"/>
    <w:rsid w:val="00846D3D"/>
    <w:rsid w:val="00847004"/>
    <w:rsid w:val="00850101"/>
    <w:rsid w:val="0085565D"/>
    <w:rsid w:val="00856770"/>
    <w:rsid w:val="00861DE5"/>
    <w:rsid w:val="00864348"/>
    <w:rsid w:val="00865EFB"/>
    <w:rsid w:val="0087013D"/>
    <w:rsid w:val="00870382"/>
    <w:rsid w:val="008741F6"/>
    <w:rsid w:val="00891092"/>
    <w:rsid w:val="00891AB1"/>
    <w:rsid w:val="00893950"/>
    <w:rsid w:val="008A1A21"/>
    <w:rsid w:val="008A6B28"/>
    <w:rsid w:val="008B1755"/>
    <w:rsid w:val="008B5F78"/>
    <w:rsid w:val="008C1261"/>
    <w:rsid w:val="008C2B28"/>
    <w:rsid w:val="008C7179"/>
    <w:rsid w:val="008D0806"/>
    <w:rsid w:val="008D0E7D"/>
    <w:rsid w:val="008D362E"/>
    <w:rsid w:val="008D6939"/>
    <w:rsid w:val="008F00D1"/>
    <w:rsid w:val="008F0D66"/>
    <w:rsid w:val="008F1F9C"/>
    <w:rsid w:val="008F55AC"/>
    <w:rsid w:val="008F59D3"/>
    <w:rsid w:val="008F6BE8"/>
    <w:rsid w:val="009007D9"/>
    <w:rsid w:val="009019F6"/>
    <w:rsid w:val="00902714"/>
    <w:rsid w:val="00906591"/>
    <w:rsid w:val="00913A56"/>
    <w:rsid w:val="009165CF"/>
    <w:rsid w:val="00922915"/>
    <w:rsid w:val="00941382"/>
    <w:rsid w:val="00942410"/>
    <w:rsid w:val="009457B0"/>
    <w:rsid w:val="00950049"/>
    <w:rsid w:val="00954A13"/>
    <w:rsid w:val="009571BD"/>
    <w:rsid w:val="00957A03"/>
    <w:rsid w:val="0097549A"/>
    <w:rsid w:val="00975B59"/>
    <w:rsid w:val="009833C9"/>
    <w:rsid w:val="00985868"/>
    <w:rsid w:val="00993E5C"/>
    <w:rsid w:val="009A0555"/>
    <w:rsid w:val="009B62B8"/>
    <w:rsid w:val="009C04A9"/>
    <w:rsid w:val="009C4FAD"/>
    <w:rsid w:val="009D04A0"/>
    <w:rsid w:val="009D5D29"/>
    <w:rsid w:val="009D7739"/>
    <w:rsid w:val="009E2F35"/>
    <w:rsid w:val="009E75FD"/>
    <w:rsid w:val="009E768C"/>
    <w:rsid w:val="00A029BA"/>
    <w:rsid w:val="00A04DE1"/>
    <w:rsid w:val="00A121E1"/>
    <w:rsid w:val="00A20551"/>
    <w:rsid w:val="00A21F97"/>
    <w:rsid w:val="00A25D9C"/>
    <w:rsid w:val="00A26DD4"/>
    <w:rsid w:val="00A327AD"/>
    <w:rsid w:val="00A336AC"/>
    <w:rsid w:val="00A33AF2"/>
    <w:rsid w:val="00A36BD9"/>
    <w:rsid w:val="00A41A3B"/>
    <w:rsid w:val="00A51D07"/>
    <w:rsid w:val="00A52762"/>
    <w:rsid w:val="00A52FD2"/>
    <w:rsid w:val="00A54294"/>
    <w:rsid w:val="00A61550"/>
    <w:rsid w:val="00A61D0C"/>
    <w:rsid w:val="00A65259"/>
    <w:rsid w:val="00A759AA"/>
    <w:rsid w:val="00A7722D"/>
    <w:rsid w:val="00A77E01"/>
    <w:rsid w:val="00A81702"/>
    <w:rsid w:val="00A828A1"/>
    <w:rsid w:val="00A85DDB"/>
    <w:rsid w:val="00A9265C"/>
    <w:rsid w:val="00AA0E74"/>
    <w:rsid w:val="00AA59D3"/>
    <w:rsid w:val="00AB3A6F"/>
    <w:rsid w:val="00AB4140"/>
    <w:rsid w:val="00AB4FD1"/>
    <w:rsid w:val="00AC2DAA"/>
    <w:rsid w:val="00AC795F"/>
    <w:rsid w:val="00AD6A81"/>
    <w:rsid w:val="00AE0CEF"/>
    <w:rsid w:val="00AE1CB6"/>
    <w:rsid w:val="00AE48A4"/>
    <w:rsid w:val="00AE52BE"/>
    <w:rsid w:val="00AF0C64"/>
    <w:rsid w:val="00AF30D3"/>
    <w:rsid w:val="00AF36BA"/>
    <w:rsid w:val="00AF76C9"/>
    <w:rsid w:val="00B02D61"/>
    <w:rsid w:val="00B0375A"/>
    <w:rsid w:val="00B1179C"/>
    <w:rsid w:val="00B1402D"/>
    <w:rsid w:val="00B142E6"/>
    <w:rsid w:val="00B14F85"/>
    <w:rsid w:val="00B16C31"/>
    <w:rsid w:val="00B23659"/>
    <w:rsid w:val="00B237BD"/>
    <w:rsid w:val="00B2478A"/>
    <w:rsid w:val="00B36CD0"/>
    <w:rsid w:val="00B460A2"/>
    <w:rsid w:val="00B475A5"/>
    <w:rsid w:val="00B55F2F"/>
    <w:rsid w:val="00B6050C"/>
    <w:rsid w:val="00B74D18"/>
    <w:rsid w:val="00B77DD4"/>
    <w:rsid w:val="00B83C47"/>
    <w:rsid w:val="00B860B1"/>
    <w:rsid w:val="00B9659A"/>
    <w:rsid w:val="00B978FF"/>
    <w:rsid w:val="00BA005B"/>
    <w:rsid w:val="00BA77C9"/>
    <w:rsid w:val="00BB1A08"/>
    <w:rsid w:val="00BB3F0A"/>
    <w:rsid w:val="00BB5389"/>
    <w:rsid w:val="00BE01B8"/>
    <w:rsid w:val="00BE1CA2"/>
    <w:rsid w:val="00BE521A"/>
    <w:rsid w:val="00BE60AC"/>
    <w:rsid w:val="00BE7D1A"/>
    <w:rsid w:val="00BE7F12"/>
    <w:rsid w:val="00BF1D1E"/>
    <w:rsid w:val="00C045B7"/>
    <w:rsid w:val="00C057C1"/>
    <w:rsid w:val="00C175E5"/>
    <w:rsid w:val="00C17E09"/>
    <w:rsid w:val="00C22DD0"/>
    <w:rsid w:val="00C26AF8"/>
    <w:rsid w:val="00C33EFC"/>
    <w:rsid w:val="00C342C1"/>
    <w:rsid w:val="00C359F8"/>
    <w:rsid w:val="00C4117E"/>
    <w:rsid w:val="00C52349"/>
    <w:rsid w:val="00C540C9"/>
    <w:rsid w:val="00C54789"/>
    <w:rsid w:val="00C54800"/>
    <w:rsid w:val="00C62A7F"/>
    <w:rsid w:val="00C7677B"/>
    <w:rsid w:val="00C81DF1"/>
    <w:rsid w:val="00C90627"/>
    <w:rsid w:val="00C922EC"/>
    <w:rsid w:val="00C9249C"/>
    <w:rsid w:val="00C93716"/>
    <w:rsid w:val="00C93842"/>
    <w:rsid w:val="00CA143A"/>
    <w:rsid w:val="00CA61AE"/>
    <w:rsid w:val="00CA68E4"/>
    <w:rsid w:val="00CB361E"/>
    <w:rsid w:val="00CB695E"/>
    <w:rsid w:val="00CC0087"/>
    <w:rsid w:val="00CC14A7"/>
    <w:rsid w:val="00CC2D27"/>
    <w:rsid w:val="00CC37C5"/>
    <w:rsid w:val="00CD102A"/>
    <w:rsid w:val="00CD636E"/>
    <w:rsid w:val="00CE034A"/>
    <w:rsid w:val="00CE31D5"/>
    <w:rsid w:val="00CE42BF"/>
    <w:rsid w:val="00CE7C84"/>
    <w:rsid w:val="00CF37AF"/>
    <w:rsid w:val="00CF5459"/>
    <w:rsid w:val="00D06C3A"/>
    <w:rsid w:val="00D151F4"/>
    <w:rsid w:val="00D16024"/>
    <w:rsid w:val="00D162EB"/>
    <w:rsid w:val="00D17E20"/>
    <w:rsid w:val="00D27D11"/>
    <w:rsid w:val="00D30896"/>
    <w:rsid w:val="00D32806"/>
    <w:rsid w:val="00D34D8D"/>
    <w:rsid w:val="00D34FE4"/>
    <w:rsid w:val="00D36CCA"/>
    <w:rsid w:val="00D37923"/>
    <w:rsid w:val="00D42100"/>
    <w:rsid w:val="00D51295"/>
    <w:rsid w:val="00D5177F"/>
    <w:rsid w:val="00D55A28"/>
    <w:rsid w:val="00D614CC"/>
    <w:rsid w:val="00D63C7A"/>
    <w:rsid w:val="00D66692"/>
    <w:rsid w:val="00D67926"/>
    <w:rsid w:val="00D75229"/>
    <w:rsid w:val="00D767D5"/>
    <w:rsid w:val="00D77329"/>
    <w:rsid w:val="00D904A4"/>
    <w:rsid w:val="00D90BA1"/>
    <w:rsid w:val="00DA0BC3"/>
    <w:rsid w:val="00DA139F"/>
    <w:rsid w:val="00DA4E24"/>
    <w:rsid w:val="00DA6282"/>
    <w:rsid w:val="00DA72DF"/>
    <w:rsid w:val="00DA7C64"/>
    <w:rsid w:val="00DB46CE"/>
    <w:rsid w:val="00DB4CD5"/>
    <w:rsid w:val="00DC0868"/>
    <w:rsid w:val="00DC7642"/>
    <w:rsid w:val="00DD0ECD"/>
    <w:rsid w:val="00DD25CB"/>
    <w:rsid w:val="00DD2BA9"/>
    <w:rsid w:val="00DD6DAC"/>
    <w:rsid w:val="00DE6E9E"/>
    <w:rsid w:val="00DE7A48"/>
    <w:rsid w:val="00DF3057"/>
    <w:rsid w:val="00DF6B37"/>
    <w:rsid w:val="00E04486"/>
    <w:rsid w:val="00E060C4"/>
    <w:rsid w:val="00E162BB"/>
    <w:rsid w:val="00E16DFD"/>
    <w:rsid w:val="00E227A2"/>
    <w:rsid w:val="00E241AC"/>
    <w:rsid w:val="00E30033"/>
    <w:rsid w:val="00E312EE"/>
    <w:rsid w:val="00E31F3C"/>
    <w:rsid w:val="00E3362A"/>
    <w:rsid w:val="00E35C8B"/>
    <w:rsid w:val="00E3646A"/>
    <w:rsid w:val="00E55248"/>
    <w:rsid w:val="00E66D0D"/>
    <w:rsid w:val="00E73359"/>
    <w:rsid w:val="00E8246C"/>
    <w:rsid w:val="00E84C91"/>
    <w:rsid w:val="00E86F66"/>
    <w:rsid w:val="00E87383"/>
    <w:rsid w:val="00E90A8D"/>
    <w:rsid w:val="00E92010"/>
    <w:rsid w:val="00E923C2"/>
    <w:rsid w:val="00E94585"/>
    <w:rsid w:val="00EA0454"/>
    <w:rsid w:val="00EC5040"/>
    <w:rsid w:val="00ED347A"/>
    <w:rsid w:val="00EE0C4E"/>
    <w:rsid w:val="00EE4ECF"/>
    <w:rsid w:val="00F03430"/>
    <w:rsid w:val="00F03BD1"/>
    <w:rsid w:val="00F041D8"/>
    <w:rsid w:val="00F079A4"/>
    <w:rsid w:val="00F27275"/>
    <w:rsid w:val="00F32455"/>
    <w:rsid w:val="00F33151"/>
    <w:rsid w:val="00F33F31"/>
    <w:rsid w:val="00F351B2"/>
    <w:rsid w:val="00F4029C"/>
    <w:rsid w:val="00F415C5"/>
    <w:rsid w:val="00F425CE"/>
    <w:rsid w:val="00F673C1"/>
    <w:rsid w:val="00F818AF"/>
    <w:rsid w:val="00F84061"/>
    <w:rsid w:val="00F85067"/>
    <w:rsid w:val="00F9312C"/>
    <w:rsid w:val="00F93D31"/>
    <w:rsid w:val="00FA0CC4"/>
    <w:rsid w:val="00FA1527"/>
    <w:rsid w:val="00FA4251"/>
    <w:rsid w:val="00FA6DDB"/>
    <w:rsid w:val="00FB32F2"/>
    <w:rsid w:val="00FB3567"/>
    <w:rsid w:val="00FB3F2C"/>
    <w:rsid w:val="00FB6A73"/>
    <w:rsid w:val="00FB7553"/>
    <w:rsid w:val="00FC48D7"/>
    <w:rsid w:val="00FC524A"/>
    <w:rsid w:val="00FC62C4"/>
    <w:rsid w:val="00FD6E8F"/>
    <w:rsid w:val="00FE03B4"/>
    <w:rsid w:val="00FE0FBE"/>
    <w:rsid w:val="00FE2EBD"/>
    <w:rsid w:val="00FE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9D380"/>
  <w15:chartTrackingRefBased/>
  <w15:docId w15:val="{70E56233-3CEB-498D-ABEA-CDB0462ED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0C9"/>
    <w:pPr>
      <w:spacing w:line="480" w:lineRule="auto"/>
    </w:pPr>
  </w:style>
  <w:style w:type="paragraph" w:styleId="Nagwek1">
    <w:name w:val="heading 1"/>
    <w:basedOn w:val="Normalny"/>
    <w:link w:val="Nagwek1Znak"/>
    <w:uiPriority w:val="9"/>
    <w:qFormat/>
    <w:rsid w:val="00724B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40C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54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540C9"/>
    <w:rPr>
      <w:b/>
      <w:bCs/>
    </w:rPr>
  </w:style>
  <w:style w:type="character" w:customStyle="1" w:styleId="apple-converted-space">
    <w:name w:val="apple-converted-space"/>
    <w:basedOn w:val="Domylnaczcionkaakapitu"/>
    <w:rsid w:val="00C540C9"/>
  </w:style>
  <w:style w:type="paragraph" w:styleId="Bezodstpw">
    <w:name w:val="No Spacing"/>
    <w:uiPriority w:val="1"/>
    <w:qFormat/>
    <w:rsid w:val="00C540C9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C54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540C9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54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0C9"/>
  </w:style>
  <w:style w:type="paragraph" w:styleId="Tekstdymka">
    <w:name w:val="Balloon Text"/>
    <w:basedOn w:val="Normalny"/>
    <w:link w:val="TekstdymkaZnak"/>
    <w:uiPriority w:val="99"/>
    <w:semiHidden/>
    <w:unhideWhenUsed/>
    <w:rsid w:val="00807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F4A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24BE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6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62F9"/>
  </w:style>
  <w:style w:type="paragraph" w:styleId="Poprawka">
    <w:name w:val="Revision"/>
    <w:hidden/>
    <w:uiPriority w:val="99"/>
    <w:semiHidden/>
    <w:rsid w:val="006E38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EE6D0-FAE7-425B-994A-F17B55489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4</Pages>
  <Words>704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Stelmaszewski Cezary</dc:creator>
  <cp:keywords/>
  <dc:description/>
  <cp:lastModifiedBy>Kępa Magdalena</cp:lastModifiedBy>
  <cp:revision>64</cp:revision>
  <cp:lastPrinted>2018-11-26T07:53:00Z</cp:lastPrinted>
  <dcterms:created xsi:type="dcterms:W3CDTF">2026-02-17T06:19:00Z</dcterms:created>
  <dcterms:modified xsi:type="dcterms:W3CDTF">2026-03-24T08:37:00Z</dcterms:modified>
</cp:coreProperties>
</file>